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EastAsia"/>
          <w:lang w:eastAsia="nl-NL"/>
        </w:rPr>
        <w:id w:val="1225641467"/>
        <w:docPartObj>
          <w:docPartGallery w:val="Cover Pages"/>
          <w:docPartUnique/>
        </w:docPartObj>
      </w:sdtPr>
      <w:sdtEndPr>
        <w:rPr>
          <w:rFonts w:asciiTheme="majorHAnsi" w:eastAsiaTheme="majorEastAsia" w:hAnsiTheme="majorHAnsi" w:cstheme="majorBidi"/>
          <w:b/>
          <w:bCs/>
          <w:sz w:val="44"/>
          <w:szCs w:val="44"/>
        </w:rPr>
      </w:sdtEndPr>
      <w:sdtContent>
        <w:p w14:paraId="0FC56B6D" w14:textId="74847C09" w:rsidR="008E4D38" w:rsidRDefault="008E4D38" w:rsidP="6146CE43"/>
        <w:p w14:paraId="05B2611E" w14:textId="77777777" w:rsidR="008E5325" w:rsidRDefault="008E5325"/>
        <w:p w14:paraId="05C53AD2" w14:textId="77777777" w:rsidR="008E5325" w:rsidRDefault="008E5325"/>
        <w:p w14:paraId="19DE232F" w14:textId="77777777" w:rsidR="008E5325" w:rsidRDefault="008E5325"/>
        <w:p w14:paraId="30018ED1" w14:textId="77777777" w:rsidR="00075CAC" w:rsidRDefault="00075CAC"/>
        <w:tbl>
          <w:tblPr>
            <w:tblpPr w:leftFromText="187" w:rightFromText="187" w:horzAnchor="margin" w:tblpXSpec="center" w:tblpY="2881"/>
            <w:tblW w:w="4139" w:type="pct"/>
            <w:tblBorders>
              <w:left w:val="single" w:sz="24" w:space="0" w:color="FF0000"/>
            </w:tblBorders>
            <w:tblCellMar>
              <w:left w:w="144" w:type="dxa"/>
              <w:right w:w="115" w:type="dxa"/>
            </w:tblCellMar>
            <w:tblLook w:val="04A0" w:firstRow="1" w:lastRow="0" w:firstColumn="1" w:lastColumn="0" w:noHBand="0" w:noVBand="1"/>
          </w:tblPr>
          <w:tblGrid>
            <w:gridCol w:w="7485"/>
          </w:tblGrid>
          <w:tr w:rsidR="008E4D38" w14:paraId="0FC56B6F" w14:textId="77777777" w:rsidTr="00121632">
            <w:sdt>
              <w:sdtPr>
                <w:rPr>
                  <w:sz w:val="24"/>
                  <w:szCs w:val="24"/>
                </w:rPr>
                <w:alias w:val="Bedrijf"/>
                <w:id w:val="13406915"/>
                <w:placeholder>
                  <w:docPart w:val="73FA8721CB4A44CB9185991371D0F13A"/>
                </w:placeholder>
                <w:dataBinding w:prefixMappings="xmlns:ns0='http://schemas.openxmlformats.org/officeDocument/2006/extended-properties'" w:xpath="/ns0:Properties[1]/ns0:Company[1]" w:storeItemID="{6668398D-A668-4E3E-A5EB-62B293D839F1}"/>
                <w:text/>
              </w:sdtPr>
              <w:sdtContent>
                <w:tc>
                  <w:tcPr>
                    <w:tcW w:w="7485" w:type="dxa"/>
                    <w:tcMar>
                      <w:top w:w="216" w:type="dxa"/>
                      <w:left w:w="115" w:type="dxa"/>
                      <w:bottom w:w="216" w:type="dxa"/>
                      <w:right w:w="115" w:type="dxa"/>
                    </w:tcMar>
                  </w:tcPr>
                  <w:p w14:paraId="0FC56B6E" w14:textId="11627422" w:rsidR="008E4D38" w:rsidRDefault="00204802" w:rsidP="008E4D38">
                    <w:pPr>
                      <w:pStyle w:val="Geenafstand"/>
                      <w:rPr>
                        <w:color w:val="2E74B5" w:themeColor="accent1" w:themeShade="BF"/>
                        <w:sz w:val="24"/>
                      </w:rPr>
                    </w:pPr>
                    <w:r>
                      <w:rPr>
                        <w:sz w:val="24"/>
                        <w:szCs w:val="24"/>
                      </w:rPr>
                      <w:t>Het Projectmanagementbureau/ N.V. Ontwikkelingsmaatschappij Utrecht</w:t>
                    </w:r>
                  </w:p>
                </w:tc>
              </w:sdtContent>
            </w:sdt>
          </w:tr>
          <w:tr w:rsidR="008E4D38" w14:paraId="0FC56B71" w14:textId="77777777" w:rsidTr="00121632">
            <w:trPr>
              <w:trHeight w:val="1829"/>
            </w:trPr>
            <w:tc>
              <w:tcPr>
                <w:tcW w:w="7485" w:type="dxa"/>
              </w:tcPr>
              <w:sdt>
                <w:sdtPr>
                  <w:rPr>
                    <w:rFonts w:asciiTheme="majorHAnsi" w:eastAsiaTheme="majorEastAsia" w:hAnsiTheme="majorHAnsi" w:cstheme="majorBidi"/>
                    <w:b/>
                    <w:sz w:val="56"/>
                    <w:szCs w:val="56"/>
                  </w:rPr>
                  <w:alias w:val="Titel"/>
                  <w:id w:val="13406919"/>
                  <w:placeholder>
                    <w:docPart w:val="6F29F1B880084EC0B37FDB9063263224"/>
                  </w:placeholder>
                  <w:dataBinding w:prefixMappings="xmlns:ns0='http://schemas.openxmlformats.org/package/2006/metadata/core-properties' xmlns:ns1='http://purl.org/dc/elements/1.1/'" w:xpath="/ns0:coreProperties[1]/ns1:title[1]" w:storeItemID="{6C3C8BC8-F283-45AE-878A-BAB7291924A1}"/>
                  <w:text/>
                </w:sdtPr>
                <w:sdtContent>
                  <w:p w14:paraId="0FC56B70" w14:textId="36EC7009" w:rsidR="008E4D38" w:rsidRPr="00D627C8" w:rsidRDefault="004175C4" w:rsidP="00BF2BD7">
                    <w:pPr>
                      <w:pStyle w:val="Geenafstand"/>
                      <w:spacing w:line="216" w:lineRule="auto"/>
                      <w:ind w:right="1021"/>
                      <w:rPr>
                        <w:rFonts w:asciiTheme="majorHAnsi" w:eastAsiaTheme="majorEastAsia" w:hAnsiTheme="majorHAnsi" w:cstheme="majorBidi"/>
                        <w:b/>
                        <w:color w:val="5B9BD5" w:themeColor="accent1"/>
                        <w:sz w:val="80"/>
                        <w:szCs w:val="80"/>
                      </w:rPr>
                    </w:pPr>
                    <w:r>
                      <w:rPr>
                        <w:rFonts w:asciiTheme="majorHAnsi" w:eastAsiaTheme="majorEastAsia" w:hAnsiTheme="majorHAnsi" w:cstheme="majorBidi"/>
                        <w:b/>
                        <w:sz w:val="56"/>
                        <w:szCs w:val="56"/>
                      </w:rPr>
                      <w:t>Inschrijvingsleidraad</w:t>
                    </w:r>
                  </w:p>
                </w:sdtContent>
              </w:sdt>
            </w:tc>
          </w:tr>
          <w:tr w:rsidR="008E4D38" w14:paraId="0FC56B73" w14:textId="77777777" w:rsidTr="00121632">
            <w:sdt>
              <w:sdtPr>
                <w:rPr>
                  <w:rFonts w:asciiTheme="majorHAnsi" w:eastAsiaTheme="majorEastAsia" w:hAnsiTheme="majorHAnsi" w:cstheme="majorBidi"/>
                  <w:b/>
                  <w:sz w:val="44"/>
                  <w:szCs w:val="44"/>
                </w:rPr>
                <w:alias w:val="Ondertitel"/>
                <w:id w:val="13406923"/>
                <w:placeholder>
                  <w:docPart w:val="7704624E60DA4EB1AC22BA9DE86AFF8D"/>
                </w:placeholder>
                <w:dataBinding w:prefixMappings="xmlns:ns0='http://schemas.openxmlformats.org/package/2006/metadata/core-properties' xmlns:ns1='http://purl.org/dc/elements/1.1/'" w:xpath="/ns0:coreProperties[1]/ns1:subject[1]" w:storeItemID="{6C3C8BC8-F283-45AE-878A-BAB7291924A1}"/>
                <w:text/>
              </w:sdtPr>
              <w:sdtContent>
                <w:tc>
                  <w:tcPr>
                    <w:tcW w:w="7485" w:type="dxa"/>
                    <w:tcMar>
                      <w:top w:w="216" w:type="dxa"/>
                      <w:left w:w="115" w:type="dxa"/>
                      <w:bottom w:w="216" w:type="dxa"/>
                      <w:right w:w="115" w:type="dxa"/>
                    </w:tcMar>
                  </w:tcPr>
                  <w:p w14:paraId="0FC56B72" w14:textId="5260C6E7" w:rsidR="008E4D38" w:rsidRPr="00AE42C2" w:rsidRDefault="00C35FEC" w:rsidP="000140E9">
                    <w:pPr>
                      <w:pStyle w:val="Geenafstand"/>
                      <w:rPr>
                        <w:b/>
                        <w:color w:val="2E74B5" w:themeColor="accent1" w:themeShade="BF"/>
                        <w:sz w:val="52"/>
                        <w:szCs w:val="52"/>
                      </w:rPr>
                    </w:pPr>
                    <w:r>
                      <w:rPr>
                        <w:rFonts w:asciiTheme="majorHAnsi" w:eastAsiaTheme="majorEastAsia" w:hAnsiTheme="majorHAnsi" w:cstheme="majorBidi"/>
                        <w:b/>
                        <w:sz w:val="44"/>
                        <w:szCs w:val="44"/>
                      </w:rPr>
                      <w:t>Tender voor de g</w:t>
                    </w:r>
                    <w:r w:rsidR="004175C4">
                      <w:rPr>
                        <w:rFonts w:asciiTheme="majorHAnsi" w:eastAsiaTheme="majorEastAsia" w:hAnsiTheme="majorHAnsi" w:cstheme="majorBidi"/>
                        <w:b/>
                        <w:sz w:val="44"/>
                        <w:szCs w:val="44"/>
                      </w:rPr>
                      <w:t>ronduitgifte Touwslagersweg/Kuipersweg, Woerden</w:t>
                    </w:r>
                  </w:p>
                </w:tc>
              </w:sdtContent>
            </w:sdt>
          </w:tr>
        </w:tbl>
        <w:sdt>
          <w:sdtPr>
            <w:rPr>
              <w:rFonts w:asciiTheme="minorHAnsi" w:eastAsiaTheme="minorEastAsia" w:hAnsiTheme="minorHAnsi" w:cstheme="minorBidi"/>
              <w:b w:val="0"/>
              <w:sz w:val="20"/>
              <w:szCs w:val="20"/>
              <w:lang w:eastAsia="en-US"/>
            </w:rPr>
            <w:id w:val="1833560716"/>
            <w:docPartObj>
              <w:docPartGallery w:val="Table of Contents"/>
              <w:docPartUnique/>
            </w:docPartObj>
          </w:sdtPr>
          <w:sdtEndPr>
            <w:rPr>
              <w:color w:val="FF0000"/>
              <w:sz w:val="22"/>
              <w:szCs w:val="22"/>
            </w:rPr>
          </w:sdtEndPr>
          <w:sdtContent>
            <w:p w14:paraId="4624DEF4" w14:textId="77777777" w:rsidR="00121632" w:rsidRDefault="00121632">
              <w:pPr>
                <w:pStyle w:val="Kopvaninhoudsopgave"/>
                <w:rPr>
                  <w:rFonts w:asciiTheme="minorHAnsi" w:eastAsiaTheme="minorEastAsia" w:hAnsiTheme="minorHAnsi" w:cstheme="minorBidi"/>
                  <w:b w:val="0"/>
                  <w:sz w:val="20"/>
                  <w:szCs w:val="20"/>
                  <w:lang w:eastAsia="en-US"/>
                </w:rPr>
              </w:pPr>
            </w:p>
            <w:tbl>
              <w:tblPr>
                <w:tblpPr w:leftFromText="187" w:rightFromText="187" w:vertAnchor="page" w:horzAnchor="margin" w:tblpXSpec="center" w:tblpY="14048"/>
                <w:tblW w:w="3857" w:type="pct"/>
                <w:tblLook w:val="04A0" w:firstRow="1" w:lastRow="0" w:firstColumn="1" w:lastColumn="0" w:noHBand="0" w:noVBand="1"/>
              </w:tblPr>
              <w:tblGrid>
                <w:gridCol w:w="6998"/>
              </w:tblGrid>
              <w:tr w:rsidR="00121632" w14:paraId="38834CEC" w14:textId="77777777" w:rsidTr="00121632">
                <w:tc>
                  <w:tcPr>
                    <w:tcW w:w="6998" w:type="dxa"/>
                    <w:tcMar>
                      <w:top w:w="216" w:type="dxa"/>
                      <w:left w:w="115" w:type="dxa"/>
                      <w:bottom w:w="216" w:type="dxa"/>
                      <w:right w:w="115" w:type="dxa"/>
                    </w:tcMar>
                  </w:tcPr>
                  <w:p w14:paraId="2486BBA6" w14:textId="77777777" w:rsidR="00121632" w:rsidRPr="00D627C8" w:rsidRDefault="00121632" w:rsidP="00121632">
                    <w:pPr>
                      <w:pStyle w:val="Geenafstand"/>
                    </w:pPr>
                    <w:r>
                      <w:t xml:space="preserve">Versie 6 (definitief), </w:t>
                    </w:r>
                    <w:sdt>
                      <w:sdtPr>
                        <w:alias w:val="Datum"/>
                        <w:tag w:val="Datum"/>
                        <w:id w:val="13406932"/>
                        <w:placeholder>
                          <w:docPart w:val="9AE5C303E3383949B0CDFF11B59E420E"/>
                        </w:placeholder>
                        <w:dataBinding w:prefixMappings="xmlns:ns0='http://schemas.microsoft.com/office/2006/coverPageProps'" w:xpath="/ns0:CoverPageProperties[1]/ns0:PublishDate[1]" w:storeItemID="{55AF091B-3C7A-41E3-B477-F2FDAA23CFDA}"/>
                        <w:date w:fullDate="2025-02-21T00:00:00Z">
                          <w:dateFormat w:val="d-M-yyyy"/>
                          <w:lid w:val="nl-NL"/>
                          <w:storeMappedDataAs w:val="dateTime"/>
                          <w:calendar w:val="gregorian"/>
                        </w:date>
                      </w:sdtPr>
                      <w:sdtContent>
                        <w:r>
                          <w:t>21-2-2025</w:t>
                        </w:r>
                      </w:sdtContent>
                    </w:sdt>
                  </w:p>
                  <w:p w14:paraId="5FD99057" w14:textId="77777777" w:rsidR="00121632" w:rsidRDefault="00121632" w:rsidP="00121632">
                    <w:pPr>
                      <w:pStyle w:val="Geenafstand"/>
                      <w:rPr>
                        <w:color w:val="5B9BD5" w:themeColor="accent1"/>
                      </w:rPr>
                    </w:pPr>
                  </w:p>
                </w:tc>
              </w:tr>
            </w:tbl>
            <w:p w14:paraId="3EF4ACDD" w14:textId="762CB810" w:rsidR="00121632" w:rsidRDefault="00121632">
              <w:pPr>
                <w:spacing w:before="0" w:after="160" w:line="259" w:lineRule="auto"/>
                <w:rPr>
                  <w:rFonts w:eastAsiaTheme="minorEastAsia"/>
                  <w:sz w:val="20"/>
                  <w:szCs w:val="20"/>
                </w:rPr>
              </w:pPr>
              <w:r>
                <w:rPr>
                  <w:rFonts w:eastAsiaTheme="minorEastAsia"/>
                  <w:b/>
                  <w:sz w:val="20"/>
                  <w:szCs w:val="20"/>
                </w:rPr>
                <w:t xml:space="preserve"> </w:t>
              </w:r>
              <w:r>
                <w:rPr>
                  <w:rFonts w:eastAsiaTheme="minorEastAsia"/>
                  <w:b/>
                  <w:sz w:val="20"/>
                  <w:szCs w:val="20"/>
                </w:rPr>
                <w:br w:type="page"/>
              </w:r>
            </w:p>
            <w:p w14:paraId="0FC56B78" w14:textId="0F8A1282" w:rsidR="00502411" w:rsidRDefault="00502411">
              <w:pPr>
                <w:pStyle w:val="Kopvaninhoudsopgave"/>
              </w:pPr>
              <w:r>
                <w:lastRenderedPageBreak/>
                <w:t>Inhoud</w:t>
              </w:r>
            </w:p>
            <w:p w14:paraId="4A4FEEDC" w14:textId="0266747A" w:rsidR="00D07B8B" w:rsidRDefault="00502411">
              <w:pPr>
                <w:pStyle w:val="Inhopg1"/>
                <w:rPr>
                  <w:rFonts w:eastAsiaTheme="minorEastAsia"/>
                  <w:bCs w:val="0"/>
                  <w:kern w:val="2"/>
                  <w:sz w:val="24"/>
                  <w:szCs w:val="24"/>
                  <w:lang w:eastAsia="nl-NL"/>
                  <w14:ligatures w14:val="standardContextual"/>
                </w:rPr>
              </w:pPr>
              <w:r>
                <w:fldChar w:fldCharType="begin"/>
              </w:r>
              <w:r>
                <w:instrText xml:space="preserve"> TOC \o "1-3" \h \z \u </w:instrText>
              </w:r>
              <w:r>
                <w:fldChar w:fldCharType="separate"/>
              </w:r>
              <w:hyperlink w:anchor="_Toc191036047" w:history="1">
                <w:r w:rsidR="00D07B8B" w:rsidRPr="00E36BA2">
                  <w:rPr>
                    <w:rStyle w:val="Hyperlink"/>
                  </w:rPr>
                  <w:t>1</w:t>
                </w:r>
                <w:r w:rsidR="00D07B8B">
                  <w:rPr>
                    <w:rFonts w:eastAsiaTheme="minorEastAsia"/>
                    <w:bCs w:val="0"/>
                    <w:kern w:val="2"/>
                    <w:sz w:val="24"/>
                    <w:szCs w:val="24"/>
                    <w:lang w:eastAsia="nl-NL"/>
                    <w14:ligatures w14:val="standardContextual"/>
                  </w:rPr>
                  <w:tab/>
                </w:r>
                <w:r w:rsidR="00D07B8B" w:rsidRPr="00E36BA2">
                  <w:rPr>
                    <w:rStyle w:val="Hyperlink"/>
                  </w:rPr>
                  <w:t>Inleiding</w:t>
                </w:r>
                <w:r w:rsidR="00D07B8B">
                  <w:rPr>
                    <w:webHidden/>
                  </w:rPr>
                  <w:tab/>
                </w:r>
                <w:r w:rsidR="00D07B8B">
                  <w:rPr>
                    <w:webHidden/>
                  </w:rPr>
                  <w:fldChar w:fldCharType="begin"/>
                </w:r>
                <w:r w:rsidR="00D07B8B">
                  <w:rPr>
                    <w:webHidden/>
                  </w:rPr>
                  <w:instrText xml:space="preserve"> PAGEREF _Toc191036047 \h </w:instrText>
                </w:r>
                <w:r w:rsidR="00D07B8B">
                  <w:rPr>
                    <w:webHidden/>
                  </w:rPr>
                </w:r>
                <w:r w:rsidR="00D07B8B">
                  <w:rPr>
                    <w:webHidden/>
                  </w:rPr>
                  <w:fldChar w:fldCharType="separate"/>
                </w:r>
                <w:r w:rsidR="00630331">
                  <w:rPr>
                    <w:webHidden/>
                  </w:rPr>
                  <w:t>3</w:t>
                </w:r>
                <w:r w:rsidR="00D07B8B">
                  <w:rPr>
                    <w:webHidden/>
                  </w:rPr>
                  <w:fldChar w:fldCharType="end"/>
                </w:r>
              </w:hyperlink>
            </w:p>
            <w:p w14:paraId="778B4429" w14:textId="6533DF0E"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48" w:history="1">
                <w:r w:rsidRPr="00E36BA2">
                  <w:rPr>
                    <w:rStyle w:val="Hyperlink"/>
                    <w:bCs/>
                    <w:noProof/>
                  </w:rPr>
                  <w:t>1.1</w:t>
                </w:r>
                <w:r>
                  <w:rPr>
                    <w:rFonts w:eastAsiaTheme="minorEastAsia"/>
                    <w:noProof/>
                    <w:kern w:val="2"/>
                    <w:sz w:val="24"/>
                    <w:szCs w:val="24"/>
                    <w:lang w:eastAsia="nl-NL"/>
                    <w14:ligatures w14:val="standardContextual"/>
                  </w:rPr>
                  <w:tab/>
                </w:r>
                <w:r w:rsidRPr="00E36BA2">
                  <w:rPr>
                    <w:rStyle w:val="Hyperlink"/>
                    <w:noProof/>
                  </w:rPr>
                  <w:t>Achtergrond: bedrijfsruimte zoekt ondernemers</w:t>
                </w:r>
                <w:r>
                  <w:rPr>
                    <w:noProof/>
                    <w:webHidden/>
                  </w:rPr>
                  <w:tab/>
                </w:r>
                <w:r>
                  <w:rPr>
                    <w:noProof/>
                    <w:webHidden/>
                  </w:rPr>
                  <w:fldChar w:fldCharType="begin"/>
                </w:r>
                <w:r>
                  <w:rPr>
                    <w:noProof/>
                    <w:webHidden/>
                  </w:rPr>
                  <w:instrText xml:space="preserve"> PAGEREF _Toc191036048 \h </w:instrText>
                </w:r>
                <w:r>
                  <w:rPr>
                    <w:noProof/>
                    <w:webHidden/>
                  </w:rPr>
                </w:r>
                <w:r>
                  <w:rPr>
                    <w:noProof/>
                    <w:webHidden/>
                  </w:rPr>
                  <w:fldChar w:fldCharType="separate"/>
                </w:r>
                <w:r w:rsidR="00630331">
                  <w:rPr>
                    <w:noProof/>
                    <w:webHidden/>
                  </w:rPr>
                  <w:t>3</w:t>
                </w:r>
                <w:r>
                  <w:rPr>
                    <w:noProof/>
                    <w:webHidden/>
                  </w:rPr>
                  <w:fldChar w:fldCharType="end"/>
                </w:r>
              </w:hyperlink>
            </w:p>
            <w:p w14:paraId="34C2DBB8" w14:textId="4AADADD8"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49" w:history="1">
                <w:r w:rsidRPr="00E36BA2">
                  <w:rPr>
                    <w:rStyle w:val="Hyperlink"/>
                    <w:bCs/>
                    <w:noProof/>
                  </w:rPr>
                  <w:t>1.2</w:t>
                </w:r>
                <w:r>
                  <w:rPr>
                    <w:rFonts w:eastAsiaTheme="minorEastAsia"/>
                    <w:noProof/>
                    <w:kern w:val="2"/>
                    <w:sz w:val="24"/>
                    <w:szCs w:val="24"/>
                    <w:lang w:eastAsia="nl-NL"/>
                    <w14:ligatures w14:val="standardContextual"/>
                  </w:rPr>
                  <w:tab/>
                </w:r>
                <w:r w:rsidRPr="00E36BA2">
                  <w:rPr>
                    <w:rStyle w:val="Hyperlink"/>
                    <w:noProof/>
                  </w:rPr>
                  <w:t>Doelgroepen en doelstellingen</w:t>
                </w:r>
                <w:r>
                  <w:rPr>
                    <w:noProof/>
                    <w:webHidden/>
                  </w:rPr>
                  <w:tab/>
                </w:r>
                <w:r>
                  <w:rPr>
                    <w:noProof/>
                    <w:webHidden/>
                  </w:rPr>
                  <w:fldChar w:fldCharType="begin"/>
                </w:r>
                <w:r>
                  <w:rPr>
                    <w:noProof/>
                    <w:webHidden/>
                  </w:rPr>
                  <w:instrText xml:space="preserve"> PAGEREF _Toc191036049 \h </w:instrText>
                </w:r>
                <w:r>
                  <w:rPr>
                    <w:noProof/>
                    <w:webHidden/>
                  </w:rPr>
                </w:r>
                <w:r>
                  <w:rPr>
                    <w:noProof/>
                    <w:webHidden/>
                  </w:rPr>
                  <w:fldChar w:fldCharType="separate"/>
                </w:r>
                <w:r w:rsidR="00630331">
                  <w:rPr>
                    <w:noProof/>
                    <w:webHidden/>
                  </w:rPr>
                  <w:t>3</w:t>
                </w:r>
                <w:r>
                  <w:rPr>
                    <w:noProof/>
                    <w:webHidden/>
                  </w:rPr>
                  <w:fldChar w:fldCharType="end"/>
                </w:r>
              </w:hyperlink>
            </w:p>
            <w:p w14:paraId="3274013B" w14:textId="223BCF39"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50" w:history="1">
                <w:r w:rsidRPr="00E36BA2">
                  <w:rPr>
                    <w:rStyle w:val="Hyperlink"/>
                    <w:bCs/>
                    <w:noProof/>
                  </w:rPr>
                  <w:t>1.3</w:t>
                </w:r>
                <w:r>
                  <w:rPr>
                    <w:rFonts w:eastAsiaTheme="minorEastAsia"/>
                    <w:noProof/>
                    <w:kern w:val="2"/>
                    <w:sz w:val="24"/>
                    <w:szCs w:val="24"/>
                    <w:lang w:eastAsia="nl-NL"/>
                    <w14:ligatures w14:val="standardContextual"/>
                  </w:rPr>
                  <w:tab/>
                </w:r>
                <w:r w:rsidRPr="00E36BA2">
                  <w:rPr>
                    <w:rStyle w:val="Hyperlink"/>
                    <w:noProof/>
                  </w:rPr>
                  <w:t>Onderwerp inschrijvingsleidraad</w:t>
                </w:r>
                <w:r>
                  <w:rPr>
                    <w:noProof/>
                    <w:webHidden/>
                  </w:rPr>
                  <w:tab/>
                </w:r>
                <w:r>
                  <w:rPr>
                    <w:noProof/>
                    <w:webHidden/>
                  </w:rPr>
                  <w:fldChar w:fldCharType="begin"/>
                </w:r>
                <w:r>
                  <w:rPr>
                    <w:noProof/>
                    <w:webHidden/>
                  </w:rPr>
                  <w:instrText xml:space="preserve"> PAGEREF _Toc191036050 \h </w:instrText>
                </w:r>
                <w:r>
                  <w:rPr>
                    <w:noProof/>
                    <w:webHidden/>
                  </w:rPr>
                </w:r>
                <w:r>
                  <w:rPr>
                    <w:noProof/>
                    <w:webHidden/>
                  </w:rPr>
                  <w:fldChar w:fldCharType="separate"/>
                </w:r>
                <w:r w:rsidR="00630331">
                  <w:rPr>
                    <w:noProof/>
                    <w:webHidden/>
                  </w:rPr>
                  <w:t>4</w:t>
                </w:r>
                <w:r>
                  <w:rPr>
                    <w:noProof/>
                    <w:webHidden/>
                  </w:rPr>
                  <w:fldChar w:fldCharType="end"/>
                </w:r>
              </w:hyperlink>
            </w:p>
            <w:p w14:paraId="275FF0AE" w14:textId="147FB5F6"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51" w:history="1">
                <w:r w:rsidRPr="00E36BA2">
                  <w:rPr>
                    <w:rStyle w:val="Hyperlink"/>
                    <w:bCs/>
                    <w:noProof/>
                  </w:rPr>
                  <w:t>1.4</w:t>
                </w:r>
                <w:r>
                  <w:rPr>
                    <w:rFonts w:eastAsiaTheme="minorEastAsia"/>
                    <w:noProof/>
                    <w:kern w:val="2"/>
                    <w:sz w:val="24"/>
                    <w:szCs w:val="24"/>
                    <w:lang w:eastAsia="nl-NL"/>
                    <w14:ligatures w14:val="standardContextual"/>
                  </w:rPr>
                  <w:tab/>
                </w:r>
                <w:r w:rsidRPr="00E36BA2">
                  <w:rPr>
                    <w:rStyle w:val="Hyperlink"/>
                    <w:noProof/>
                  </w:rPr>
                  <w:t>Begeleider van deze Tender</w:t>
                </w:r>
                <w:r>
                  <w:rPr>
                    <w:noProof/>
                    <w:webHidden/>
                  </w:rPr>
                  <w:tab/>
                </w:r>
                <w:r>
                  <w:rPr>
                    <w:noProof/>
                    <w:webHidden/>
                  </w:rPr>
                  <w:fldChar w:fldCharType="begin"/>
                </w:r>
                <w:r>
                  <w:rPr>
                    <w:noProof/>
                    <w:webHidden/>
                  </w:rPr>
                  <w:instrText xml:space="preserve"> PAGEREF _Toc191036051 \h </w:instrText>
                </w:r>
                <w:r>
                  <w:rPr>
                    <w:noProof/>
                    <w:webHidden/>
                  </w:rPr>
                </w:r>
                <w:r>
                  <w:rPr>
                    <w:noProof/>
                    <w:webHidden/>
                  </w:rPr>
                  <w:fldChar w:fldCharType="separate"/>
                </w:r>
                <w:r w:rsidR="00630331">
                  <w:rPr>
                    <w:noProof/>
                    <w:webHidden/>
                  </w:rPr>
                  <w:t>4</w:t>
                </w:r>
                <w:r>
                  <w:rPr>
                    <w:noProof/>
                    <w:webHidden/>
                  </w:rPr>
                  <w:fldChar w:fldCharType="end"/>
                </w:r>
              </w:hyperlink>
            </w:p>
            <w:p w14:paraId="26A0F830" w14:textId="46A4F869"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52" w:history="1">
                <w:r w:rsidRPr="00E36BA2">
                  <w:rPr>
                    <w:rStyle w:val="Hyperlink"/>
                    <w:bCs/>
                    <w:noProof/>
                  </w:rPr>
                  <w:t>1.5</w:t>
                </w:r>
                <w:r>
                  <w:rPr>
                    <w:rFonts w:eastAsiaTheme="minorEastAsia"/>
                    <w:noProof/>
                    <w:kern w:val="2"/>
                    <w:sz w:val="24"/>
                    <w:szCs w:val="24"/>
                    <w:lang w:eastAsia="nl-NL"/>
                    <w14:ligatures w14:val="standardContextual"/>
                  </w:rPr>
                  <w:tab/>
                </w:r>
                <w:r w:rsidRPr="00E36BA2">
                  <w:rPr>
                    <w:rStyle w:val="Hyperlink"/>
                    <w:noProof/>
                  </w:rPr>
                  <w:t>Communicatie, uitwisseling van documenten, publiciteit en auteursrecht</w:t>
                </w:r>
                <w:r>
                  <w:rPr>
                    <w:noProof/>
                    <w:webHidden/>
                  </w:rPr>
                  <w:tab/>
                </w:r>
                <w:r>
                  <w:rPr>
                    <w:noProof/>
                    <w:webHidden/>
                  </w:rPr>
                  <w:fldChar w:fldCharType="begin"/>
                </w:r>
                <w:r>
                  <w:rPr>
                    <w:noProof/>
                    <w:webHidden/>
                  </w:rPr>
                  <w:instrText xml:space="preserve"> PAGEREF _Toc191036052 \h </w:instrText>
                </w:r>
                <w:r>
                  <w:rPr>
                    <w:noProof/>
                    <w:webHidden/>
                  </w:rPr>
                </w:r>
                <w:r>
                  <w:rPr>
                    <w:noProof/>
                    <w:webHidden/>
                  </w:rPr>
                  <w:fldChar w:fldCharType="separate"/>
                </w:r>
                <w:r w:rsidR="00630331">
                  <w:rPr>
                    <w:noProof/>
                    <w:webHidden/>
                  </w:rPr>
                  <w:t>4</w:t>
                </w:r>
                <w:r>
                  <w:rPr>
                    <w:noProof/>
                    <w:webHidden/>
                  </w:rPr>
                  <w:fldChar w:fldCharType="end"/>
                </w:r>
              </w:hyperlink>
            </w:p>
            <w:p w14:paraId="085E0D07" w14:textId="0014A569"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53" w:history="1">
                <w:r w:rsidRPr="00E36BA2">
                  <w:rPr>
                    <w:rStyle w:val="Hyperlink"/>
                    <w:bCs/>
                    <w:noProof/>
                  </w:rPr>
                  <w:t>1.6</w:t>
                </w:r>
                <w:r>
                  <w:rPr>
                    <w:rFonts w:eastAsiaTheme="minorEastAsia"/>
                    <w:noProof/>
                    <w:kern w:val="2"/>
                    <w:sz w:val="24"/>
                    <w:szCs w:val="24"/>
                    <w:lang w:eastAsia="nl-NL"/>
                    <w14:ligatures w14:val="standardContextual"/>
                  </w:rPr>
                  <w:tab/>
                </w:r>
                <w:r w:rsidRPr="00E36BA2">
                  <w:rPr>
                    <w:rStyle w:val="Hyperlink"/>
                    <w:noProof/>
                  </w:rPr>
                  <w:t>Tenderdocumenten</w:t>
                </w:r>
                <w:r>
                  <w:rPr>
                    <w:noProof/>
                    <w:webHidden/>
                  </w:rPr>
                  <w:tab/>
                </w:r>
                <w:r>
                  <w:rPr>
                    <w:noProof/>
                    <w:webHidden/>
                  </w:rPr>
                  <w:fldChar w:fldCharType="begin"/>
                </w:r>
                <w:r>
                  <w:rPr>
                    <w:noProof/>
                    <w:webHidden/>
                  </w:rPr>
                  <w:instrText xml:space="preserve"> PAGEREF _Toc191036053 \h </w:instrText>
                </w:r>
                <w:r>
                  <w:rPr>
                    <w:noProof/>
                    <w:webHidden/>
                  </w:rPr>
                </w:r>
                <w:r>
                  <w:rPr>
                    <w:noProof/>
                    <w:webHidden/>
                  </w:rPr>
                  <w:fldChar w:fldCharType="separate"/>
                </w:r>
                <w:r w:rsidR="00630331">
                  <w:rPr>
                    <w:noProof/>
                    <w:webHidden/>
                  </w:rPr>
                  <w:t>4</w:t>
                </w:r>
                <w:r>
                  <w:rPr>
                    <w:noProof/>
                    <w:webHidden/>
                  </w:rPr>
                  <w:fldChar w:fldCharType="end"/>
                </w:r>
              </w:hyperlink>
            </w:p>
            <w:p w14:paraId="1B2672E1" w14:textId="17D98FD7"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54" w:history="1">
                <w:r w:rsidRPr="00E36BA2">
                  <w:rPr>
                    <w:rStyle w:val="Hyperlink"/>
                    <w:bCs/>
                    <w:noProof/>
                  </w:rPr>
                  <w:t>1.7</w:t>
                </w:r>
                <w:r>
                  <w:rPr>
                    <w:rFonts w:eastAsiaTheme="minorEastAsia"/>
                    <w:noProof/>
                    <w:kern w:val="2"/>
                    <w:sz w:val="24"/>
                    <w:szCs w:val="24"/>
                    <w:lang w:eastAsia="nl-NL"/>
                    <w14:ligatures w14:val="standardContextual"/>
                  </w:rPr>
                  <w:tab/>
                </w:r>
                <w:r w:rsidRPr="00E36BA2">
                  <w:rPr>
                    <w:rStyle w:val="Hyperlink"/>
                    <w:noProof/>
                  </w:rPr>
                  <w:t>Afbreken tender</w:t>
                </w:r>
                <w:r>
                  <w:rPr>
                    <w:noProof/>
                    <w:webHidden/>
                  </w:rPr>
                  <w:tab/>
                </w:r>
                <w:r>
                  <w:rPr>
                    <w:noProof/>
                    <w:webHidden/>
                  </w:rPr>
                  <w:fldChar w:fldCharType="begin"/>
                </w:r>
                <w:r>
                  <w:rPr>
                    <w:noProof/>
                    <w:webHidden/>
                  </w:rPr>
                  <w:instrText xml:space="preserve"> PAGEREF _Toc191036054 \h </w:instrText>
                </w:r>
                <w:r>
                  <w:rPr>
                    <w:noProof/>
                    <w:webHidden/>
                  </w:rPr>
                </w:r>
                <w:r>
                  <w:rPr>
                    <w:noProof/>
                    <w:webHidden/>
                  </w:rPr>
                  <w:fldChar w:fldCharType="separate"/>
                </w:r>
                <w:r w:rsidR="00630331">
                  <w:rPr>
                    <w:noProof/>
                    <w:webHidden/>
                  </w:rPr>
                  <w:t>5</w:t>
                </w:r>
                <w:r>
                  <w:rPr>
                    <w:noProof/>
                    <w:webHidden/>
                  </w:rPr>
                  <w:fldChar w:fldCharType="end"/>
                </w:r>
              </w:hyperlink>
            </w:p>
            <w:p w14:paraId="2D11D118" w14:textId="310DD108"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55" w:history="1">
                <w:r w:rsidRPr="00E36BA2">
                  <w:rPr>
                    <w:rStyle w:val="Hyperlink"/>
                    <w:bCs/>
                    <w:noProof/>
                  </w:rPr>
                  <w:t>1.8</w:t>
                </w:r>
                <w:r>
                  <w:rPr>
                    <w:rFonts w:eastAsiaTheme="minorEastAsia"/>
                    <w:noProof/>
                    <w:kern w:val="2"/>
                    <w:sz w:val="24"/>
                    <w:szCs w:val="24"/>
                    <w:lang w:eastAsia="nl-NL"/>
                    <w14:ligatures w14:val="standardContextual"/>
                  </w:rPr>
                  <w:tab/>
                </w:r>
                <w:r w:rsidRPr="00E36BA2">
                  <w:rPr>
                    <w:rStyle w:val="Hyperlink"/>
                    <w:noProof/>
                  </w:rPr>
                  <w:t>Inschrijfvergoeding</w:t>
                </w:r>
                <w:r>
                  <w:rPr>
                    <w:noProof/>
                    <w:webHidden/>
                  </w:rPr>
                  <w:tab/>
                </w:r>
                <w:r>
                  <w:rPr>
                    <w:noProof/>
                    <w:webHidden/>
                  </w:rPr>
                  <w:fldChar w:fldCharType="begin"/>
                </w:r>
                <w:r>
                  <w:rPr>
                    <w:noProof/>
                    <w:webHidden/>
                  </w:rPr>
                  <w:instrText xml:space="preserve"> PAGEREF _Toc191036055 \h </w:instrText>
                </w:r>
                <w:r>
                  <w:rPr>
                    <w:noProof/>
                    <w:webHidden/>
                  </w:rPr>
                </w:r>
                <w:r>
                  <w:rPr>
                    <w:noProof/>
                    <w:webHidden/>
                  </w:rPr>
                  <w:fldChar w:fldCharType="separate"/>
                </w:r>
                <w:r w:rsidR="00630331">
                  <w:rPr>
                    <w:noProof/>
                    <w:webHidden/>
                  </w:rPr>
                  <w:t>5</w:t>
                </w:r>
                <w:r>
                  <w:rPr>
                    <w:noProof/>
                    <w:webHidden/>
                  </w:rPr>
                  <w:fldChar w:fldCharType="end"/>
                </w:r>
              </w:hyperlink>
            </w:p>
            <w:p w14:paraId="1F8F57C4" w14:textId="29C4D67C" w:rsidR="00D07B8B" w:rsidRDefault="00D07B8B">
              <w:pPr>
                <w:pStyle w:val="Inhopg1"/>
                <w:rPr>
                  <w:rFonts w:eastAsiaTheme="minorEastAsia"/>
                  <w:bCs w:val="0"/>
                  <w:kern w:val="2"/>
                  <w:sz w:val="24"/>
                  <w:szCs w:val="24"/>
                  <w:lang w:eastAsia="nl-NL"/>
                  <w14:ligatures w14:val="standardContextual"/>
                </w:rPr>
              </w:pPr>
              <w:hyperlink w:anchor="_Toc191036056" w:history="1">
                <w:r w:rsidRPr="00E36BA2">
                  <w:rPr>
                    <w:rStyle w:val="Hyperlink"/>
                  </w:rPr>
                  <w:t>2</w:t>
                </w:r>
                <w:r>
                  <w:rPr>
                    <w:rFonts w:eastAsiaTheme="minorEastAsia"/>
                    <w:bCs w:val="0"/>
                    <w:kern w:val="2"/>
                    <w:sz w:val="24"/>
                    <w:szCs w:val="24"/>
                    <w:lang w:eastAsia="nl-NL"/>
                    <w14:ligatures w14:val="standardContextual"/>
                  </w:rPr>
                  <w:tab/>
                </w:r>
                <w:r w:rsidRPr="00E36BA2">
                  <w:rPr>
                    <w:rStyle w:val="Hyperlink"/>
                  </w:rPr>
                  <w:t>Planning</w:t>
                </w:r>
                <w:r>
                  <w:rPr>
                    <w:webHidden/>
                  </w:rPr>
                  <w:tab/>
                </w:r>
                <w:r>
                  <w:rPr>
                    <w:webHidden/>
                  </w:rPr>
                  <w:fldChar w:fldCharType="begin"/>
                </w:r>
                <w:r>
                  <w:rPr>
                    <w:webHidden/>
                  </w:rPr>
                  <w:instrText xml:space="preserve"> PAGEREF _Toc191036056 \h </w:instrText>
                </w:r>
                <w:r>
                  <w:rPr>
                    <w:webHidden/>
                  </w:rPr>
                </w:r>
                <w:r>
                  <w:rPr>
                    <w:webHidden/>
                  </w:rPr>
                  <w:fldChar w:fldCharType="separate"/>
                </w:r>
                <w:r w:rsidR="00630331">
                  <w:rPr>
                    <w:webHidden/>
                  </w:rPr>
                  <w:t>6</w:t>
                </w:r>
                <w:r>
                  <w:rPr>
                    <w:webHidden/>
                  </w:rPr>
                  <w:fldChar w:fldCharType="end"/>
                </w:r>
              </w:hyperlink>
            </w:p>
            <w:p w14:paraId="5926D012" w14:textId="655B6A73"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57" w:history="1">
                <w:r w:rsidRPr="00E36BA2">
                  <w:rPr>
                    <w:rStyle w:val="Hyperlink"/>
                    <w:bCs/>
                    <w:noProof/>
                  </w:rPr>
                  <w:t>2.1</w:t>
                </w:r>
                <w:r>
                  <w:rPr>
                    <w:rFonts w:eastAsiaTheme="minorEastAsia"/>
                    <w:noProof/>
                    <w:kern w:val="2"/>
                    <w:sz w:val="24"/>
                    <w:szCs w:val="24"/>
                    <w:lang w:eastAsia="nl-NL"/>
                    <w14:ligatures w14:val="standardContextual"/>
                  </w:rPr>
                  <w:tab/>
                </w:r>
                <w:r w:rsidRPr="00E36BA2">
                  <w:rPr>
                    <w:rStyle w:val="Hyperlink"/>
                    <w:noProof/>
                  </w:rPr>
                  <w:t>Planning</w:t>
                </w:r>
                <w:r>
                  <w:rPr>
                    <w:noProof/>
                    <w:webHidden/>
                  </w:rPr>
                  <w:tab/>
                </w:r>
                <w:r>
                  <w:rPr>
                    <w:noProof/>
                    <w:webHidden/>
                  </w:rPr>
                  <w:fldChar w:fldCharType="begin"/>
                </w:r>
                <w:r>
                  <w:rPr>
                    <w:noProof/>
                    <w:webHidden/>
                  </w:rPr>
                  <w:instrText xml:space="preserve"> PAGEREF _Toc191036057 \h </w:instrText>
                </w:r>
                <w:r>
                  <w:rPr>
                    <w:noProof/>
                    <w:webHidden/>
                  </w:rPr>
                </w:r>
                <w:r>
                  <w:rPr>
                    <w:noProof/>
                    <w:webHidden/>
                  </w:rPr>
                  <w:fldChar w:fldCharType="separate"/>
                </w:r>
                <w:r w:rsidR="00630331">
                  <w:rPr>
                    <w:noProof/>
                    <w:webHidden/>
                  </w:rPr>
                  <w:t>6</w:t>
                </w:r>
                <w:r>
                  <w:rPr>
                    <w:noProof/>
                    <w:webHidden/>
                  </w:rPr>
                  <w:fldChar w:fldCharType="end"/>
                </w:r>
              </w:hyperlink>
            </w:p>
            <w:p w14:paraId="41092286" w14:textId="15468DEB" w:rsidR="00D07B8B" w:rsidRDefault="00D07B8B">
              <w:pPr>
                <w:pStyle w:val="Inhopg1"/>
                <w:rPr>
                  <w:rFonts w:eastAsiaTheme="minorEastAsia"/>
                  <w:bCs w:val="0"/>
                  <w:kern w:val="2"/>
                  <w:sz w:val="24"/>
                  <w:szCs w:val="24"/>
                  <w:lang w:eastAsia="nl-NL"/>
                  <w14:ligatures w14:val="standardContextual"/>
                </w:rPr>
              </w:pPr>
              <w:hyperlink w:anchor="_Toc191036058" w:history="1">
                <w:r w:rsidRPr="00E36BA2">
                  <w:rPr>
                    <w:rStyle w:val="Hyperlink"/>
                  </w:rPr>
                  <w:t>3</w:t>
                </w:r>
                <w:r>
                  <w:rPr>
                    <w:rFonts w:eastAsiaTheme="minorEastAsia"/>
                    <w:bCs w:val="0"/>
                    <w:kern w:val="2"/>
                    <w:sz w:val="24"/>
                    <w:szCs w:val="24"/>
                    <w:lang w:eastAsia="nl-NL"/>
                    <w14:ligatures w14:val="standardContextual"/>
                  </w:rPr>
                  <w:tab/>
                </w:r>
                <w:r w:rsidRPr="00E36BA2">
                  <w:rPr>
                    <w:rStyle w:val="Hyperlink"/>
                  </w:rPr>
                  <w:t>Inlichtingen en informatie uitwisselen</w:t>
                </w:r>
                <w:r>
                  <w:rPr>
                    <w:webHidden/>
                  </w:rPr>
                  <w:tab/>
                </w:r>
                <w:r>
                  <w:rPr>
                    <w:webHidden/>
                  </w:rPr>
                  <w:fldChar w:fldCharType="begin"/>
                </w:r>
                <w:r>
                  <w:rPr>
                    <w:webHidden/>
                  </w:rPr>
                  <w:instrText xml:space="preserve"> PAGEREF _Toc191036058 \h </w:instrText>
                </w:r>
                <w:r>
                  <w:rPr>
                    <w:webHidden/>
                  </w:rPr>
                </w:r>
                <w:r>
                  <w:rPr>
                    <w:webHidden/>
                  </w:rPr>
                  <w:fldChar w:fldCharType="separate"/>
                </w:r>
                <w:r w:rsidR="00630331">
                  <w:rPr>
                    <w:webHidden/>
                  </w:rPr>
                  <w:t>7</w:t>
                </w:r>
                <w:r>
                  <w:rPr>
                    <w:webHidden/>
                  </w:rPr>
                  <w:fldChar w:fldCharType="end"/>
                </w:r>
              </w:hyperlink>
            </w:p>
            <w:p w14:paraId="167E3C4F" w14:textId="152E14C0"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59" w:history="1">
                <w:r w:rsidRPr="00E36BA2">
                  <w:rPr>
                    <w:rStyle w:val="Hyperlink"/>
                    <w:bCs/>
                    <w:noProof/>
                  </w:rPr>
                  <w:t>3.1</w:t>
                </w:r>
                <w:r>
                  <w:rPr>
                    <w:rFonts w:eastAsiaTheme="minorEastAsia"/>
                    <w:noProof/>
                    <w:kern w:val="2"/>
                    <w:sz w:val="24"/>
                    <w:szCs w:val="24"/>
                    <w:lang w:eastAsia="nl-NL"/>
                    <w14:ligatures w14:val="standardContextual"/>
                  </w:rPr>
                  <w:tab/>
                </w:r>
                <w:r w:rsidRPr="00E36BA2">
                  <w:rPr>
                    <w:rStyle w:val="Hyperlink"/>
                    <w:noProof/>
                  </w:rPr>
                  <w:t>Algemeen</w:t>
                </w:r>
                <w:r>
                  <w:rPr>
                    <w:noProof/>
                    <w:webHidden/>
                  </w:rPr>
                  <w:tab/>
                </w:r>
                <w:r>
                  <w:rPr>
                    <w:noProof/>
                    <w:webHidden/>
                  </w:rPr>
                  <w:fldChar w:fldCharType="begin"/>
                </w:r>
                <w:r>
                  <w:rPr>
                    <w:noProof/>
                    <w:webHidden/>
                  </w:rPr>
                  <w:instrText xml:space="preserve"> PAGEREF _Toc191036059 \h </w:instrText>
                </w:r>
                <w:r>
                  <w:rPr>
                    <w:noProof/>
                    <w:webHidden/>
                  </w:rPr>
                </w:r>
                <w:r>
                  <w:rPr>
                    <w:noProof/>
                    <w:webHidden/>
                  </w:rPr>
                  <w:fldChar w:fldCharType="separate"/>
                </w:r>
                <w:r w:rsidR="00630331">
                  <w:rPr>
                    <w:noProof/>
                    <w:webHidden/>
                  </w:rPr>
                  <w:t>7</w:t>
                </w:r>
                <w:r>
                  <w:rPr>
                    <w:noProof/>
                    <w:webHidden/>
                  </w:rPr>
                  <w:fldChar w:fldCharType="end"/>
                </w:r>
              </w:hyperlink>
            </w:p>
            <w:p w14:paraId="03DC5D13" w14:textId="3313EB7C"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60" w:history="1">
                <w:r w:rsidRPr="00E36BA2">
                  <w:rPr>
                    <w:rStyle w:val="Hyperlink"/>
                    <w:bCs/>
                    <w:noProof/>
                  </w:rPr>
                  <w:t>3.2</w:t>
                </w:r>
                <w:r>
                  <w:rPr>
                    <w:rFonts w:eastAsiaTheme="minorEastAsia"/>
                    <w:noProof/>
                    <w:kern w:val="2"/>
                    <w:sz w:val="24"/>
                    <w:szCs w:val="24"/>
                    <w:lang w:eastAsia="nl-NL"/>
                    <w14:ligatures w14:val="standardContextual"/>
                  </w:rPr>
                  <w:tab/>
                </w:r>
                <w:r w:rsidRPr="00E36BA2">
                  <w:rPr>
                    <w:rStyle w:val="Hyperlink"/>
                    <w:noProof/>
                  </w:rPr>
                  <w:t>Nadere informatie en Nota('s) van Inlichtingen</w:t>
                </w:r>
                <w:r>
                  <w:rPr>
                    <w:noProof/>
                    <w:webHidden/>
                  </w:rPr>
                  <w:tab/>
                </w:r>
                <w:r>
                  <w:rPr>
                    <w:noProof/>
                    <w:webHidden/>
                  </w:rPr>
                  <w:fldChar w:fldCharType="begin"/>
                </w:r>
                <w:r>
                  <w:rPr>
                    <w:noProof/>
                    <w:webHidden/>
                  </w:rPr>
                  <w:instrText xml:space="preserve"> PAGEREF _Toc191036060 \h </w:instrText>
                </w:r>
                <w:r>
                  <w:rPr>
                    <w:noProof/>
                    <w:webHidden/>
                  </w:rPr>
                </w:r>
                <w:r>
                  <w:rPr>
                    <w:noProof/>
                    <w:webHidden/>
                  </w:rPr>
                  <w:fldChar w:fldCharType="separate"/>
                </w:r>
                <w:r w:rsidR="00630331">
                  <w:rPr>
                    <w:noProof/>
                    <w:webHidden/>
                  </w:rPr>
                  <w:t>7</w:t>
                </w:r>
                <w:r>
                  <w:rPr>
                    <w:noProof/>
                    <w:webHidden/>
                  </w:rPr>
                  <w:fldChar w:fldCharType="end"/>
                </w:r>
              </w:hyperlink>
            </w:p>
            <w:p w14:paraId="37EB421F" w14:textId="42C2DE23"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61" w:history="1">
                <w:r w:rsidRPr="00E36BA2">
                  <w:rPr>
                    <w:rStyle w:val="Hyperlink"/>
                    <w:bCs/>
                    <w:noProof/>
                  </w:rPr>
                  <w:t>3.3</w:t>
                </w:r>
                <w:r>
                  <w:rPr>
                    <w:rFonts w:eastAsiaTheme="minorEastAsia"/>
                    <w:noProof/>
                    <w:kern w:val="2"/>
                    <w:sz w:val="24"/>
                    <w:szCs w:val="24"/>
                    <w:lang w:eastAsia="nl-NL"/>
                    <w14:ligatures w14:val="standardContextual"/>
                  </w:rPr>
                  <w:tab/>
                </w:r>
                <w:r w:rsidRPr="00E36BA2">
                  <w:rPr>
                    <w:rStyle w:val="Hyperlink"/>
                    <w:noProof/>
                  </w:rPr>
                  <w:t>Bezoek van de locatie</w:t>
                </w:r>
                <w:r>
                  <w:rPr>
                    <w:noProof/>
                    <w:webHidden/>
                  </w:rPr>
                  <w:tab/>
                </w:r>
                <w:r>
                  <w:rPr>
                    <w:noProof/>
                    <w:webHidden/>
                  </w:rPr>
                  <w:fldChar w:fldCharType="begin"/>
                </w:r>
                <w:r>
                  <w:rPr>
                    <w:noProof/>
                    <w:webHidden/>
                  </w:rPr>
                  <w:instrText xml:space="preserve"> PAGEREF _Toc191036061 \h </w:instrText>
                </w:r>
                <w:r>
                  <w:rPr>
                    <w:noProof/>
                    <w:webHidden/>
                  </w:rPr>
                </w:r>
                <w:r>
                  <w:rPr>
                    <w:noProof/>
                    <w:webHidden/>
                  </w:rPr>
                  <w:fldChar w:fldCharType="separate"/>
                </w:r>
                <w:r w:rsidR="00630331">
                  <w:rPr>
                    <w:noProof/>
                    <w:webHidden/>
                  </w:rPr>
                  <w:t>8</w:t>
                </w:r>
                <w:r>
                  <w:rPr>
                    <w:noProof/>
                    <w:webHidden/>
                  </w:rPr>
                  <w:fldChar w:fldCharType="end"/>
                </w:r>
              </w:hyperlink>
            </w:p>
            <w:p w14:paraId="57547D25" w14:textId="0DC04184" w:rsidR="00D07B8B" w:rsidRDefault="00D07B8B">
              <w:pPr>
                <w:pStyle w:val="Inhopg1"/>
                <w:rPr>
                  <w:rFonts w:eastAsiaTheme="minorEastAsia"/>
                  <w:bCs w:val="0"/>
                  <w:kern w:val="2"/>
                  <w:sz w:val="24"/>
                  <w:szCs w:val="24"/>
                  <w:lang w:eastAsia="nl-NL"/>
                  <w14:ligatures w14:val="standardContextual"/>
                </w:rPr>
              </w:pPr>
              <w:hyperlink w:anchor="_Toc191036062" w:history="1">
                <w:r w:rsidRPr="00E36BA2">
                  <w:rPr>
                    <w:rStyle w:val="Hyperlink"/>
                  </w:rPr>
                  <w:t>4</w:t>
                </w:r>
                <w:r>
                  <w:rPr>
                    <w:rFonts w:eastAsiaTheme="minorEastAsia"/>
                    <w:bCs w:val="0"/>
                    <w:kern w:val="2"/>
                    <w:sz w:val="24"/>
                    <w:szCs w:val="24"/>
                    <w:lang w:eastAsia="nl-NL"/>
                    <w14:ligatures w14:val="standardContextual"/>
                  </w:rPr>
                  <w:tab/>
                </w:r>
                <w:r w:rsidRPr="00E36BA2">
                  <w:rPr>
                    <w:rStyle w:val="Hyperlink"/>
                  </w:rPr>
                  <w:t>Inschrijven</w:t>
                </w:r>
                <w:r>
                  <w:rPr>
                    <w:webHidden/>
                  </w:rPr>
                  <w:tab/>
                </w:r>
                <w:r>
                  <w:rPr>
                    <w:webHidden/>
                  </w:rPr>
                  <w:fldChar w:fldCharType="begin"/>
                </w:r>
                <w:r>
                  <w:rPr>
                    <w:webHidden/>
                  </w:rPr>
                  <w:instrText xml:space="preserve"> PAGEREF _Toc191036062 \h </w:instrText>
                </w:r>
                <w:r>
                  <w:rPr>
                    <w:webHidden/>
                  </w:rPr>
                </w:r>
                <w:r>
                  <w:rPr>
                    <w:webHidden/>
                  </w:rPr>
                  <w:fldChar w:fldCharType="separate"/>
                </w:r>
                <w:r w:rsidR="00630331">
                  <w:rPr>
                    <w:webHidden/>
                  </w:rPr>
                  <w:t>9</w:t>
                </w:r>
                <w:r>
                  <w:rPr>
                    <w:webHidden/>
                  </w:rPr>
                  <w:fldChar w:fldCharType="end"/>
                </w:r>
              </w:hyperlink>
            </w:p>
            <w:p w14:paraId="5F51E522" w14:textId="04B9F304"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63" w:history="1">
                <w:r w:rsidRPr="00E36BA2">
                  <w:rPr>
                    <w:rStyle w:val="Hyperlink"/>
                    <w:bCs/>
                    <w:noProof/>
                  </w:rPr>
                  <w:t>4.1</w:t>
                </w:r>
                <w:r>
                  <w:rPr>
                    <w:rFonts w:eastAsiaTheme="minorEastAsia"/>
                    <w:noProof/>
                    <w:kern w:val="2"/>
                    <w:sz w:val="24"/>
                    <w:szCs w:val="24"/>
                    <w:lang w:eastAsia="nl-NL"/>
                    <w14:ligatures w14:val="standardContextual"/>
                  </w:rPr>
                  <w:tab/>
                </w:r>
                <w:r w:rsidRPr="00E36BA2">
                  <w:rPr>
                    <w:rStyle w:val="Hyperlink"/>
                    <w:noProof/>
                  </w:rPr>
                  <w:t>Algemeen</w:t>
                </w:r>
                <w:r>
                  <w:rPr>
                    <w:noProof/>
                    <w:webHidden/>
                  </w:rPr>
                  <w:tab/>
                </w:r>
                <w:r>
                  <w:rPr>
                    <w:noProof/>
                    <w:webHidden/>
                  </w:rPr>
                  <w:fldChar w:fldCharType="begin"/>
                </w:r>
                <w:r>
                  <w:rPr>
                    <w:noProof/>
                    <w:webHidden/>
                  </w:rPr>
                  <w:instrText xml:space="preserve"> PAGEREF _Toc191036063 \h </w:instrText>
                </w:r>
                <w:r>
                  <w:rPr>
                    <w:noProof/>
                    <w:webHidden/>
                  </w:rPr>
                </w:r>
                <w:r>
                  <w:rPr>
                    <w:noProof/>
                    <w:webHidden/>
                  </w:rPr>
                  <w:fldChar w:fldCharType="separate"/>
                </w:r>
                <w:r w:rsidR="00630331">
                  <w:rPr>
                    <w:noProof/>
                    <w:webHidden/>
                  </w:rPr>
                  <w:t>9</w:t>
                </w:r>
                <w:r>
                  <w:rPr>
                    <w:noProof/>
                    <w:webHidden/>
                  </w:rPr>
                  <w:fldChar w:fldCharType="end"/>
                </w:r>
              </w:hyperlink>
            </w:p>
            <w:p w14:paraId="63D02A62" w14:textId="30F0C2F3"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64" w:history="1">
                <w:r w:rsidRPr="00E36BA2">
                  <w:rPr>
                    <w:rStyle w:val="Hyperlink"/>
                    <w:bCs/>
                    <w:noProof/>
                  </w:rPr>
                  <w:t>4.2</w:t>
                </w:r>
                <w:r>
                  <w:rPr>
                    <w:rFonts w:eastAsiaTheme="minorEastAsia"/>
                    <w:noProof/>
                    <w:kern w:val="2"/>
                    <w:sz w:val="24"/>
                    <w:szCs w:val="24"/>
                    <w:lang w:eastAsia="nl-NL"/>
                    <w14:ligatures w14:val="standardContextual"/>
                  </w:rPr>
                  <w:tab/>
                </w:r>
                <w:r w:rsidRPr="00E36BA2">
                  <w:rPr>
                    <w:rStyle w:val="Hyperlink"/>
                    <w:noProof/>
                  </w:rPr>
                  <w:t>Selectie</w:t>
                </w:r>
                <w:r>
                  <w:rPr>
                    <w:noProof/>
                    <w:webHidden/>
                  </w:rPr>
                  <w:tab/>
                </w:r>
                <w:r>
                  <w:rPr>
                    <w:noProof/>
                    <w:webHidden/>
                  </w:rPr>
                  <w:fldChar w:fldCharType="begin"/>
                </w:r>
                <w:r>
                  <w:rPr>
                    <w:noProof/>
                    <w:webHidden/>
                  </w:rPr>
                  <w:instrText xml:space="preserve"> PAGEREF _Toc191036064 \h </w:instrText>
                </w:r>
                <w:r>
                  <w:rPr>
                    <w:noProof/>
                    <w:webHidden/>
                  </w:rPr>
                </w:r>
                <w:r>
                  <w:rPr>
                    <w:noProof/>
                    <w:webHidden/>
                  </w:rPr>
                  <w:fldChar w:fldCharType="separate"/>
                </w:r>
                <w:r w:rsidR="00630331">
                  <w:rPr>
                    <w:noProof/>
                    <w:webHidden/>
                  </w:rPr>
                  <w:t>9</w:t>
                </w:r>
                <w:r>
                  <w:rPr>
                    <w:noProof/>
                    <w:webHidden/>
                  </w:rPr>
                  <w:fldChar w:fldCharType="end"/>
                </w:r>
              </w:hyperlink>
            </w:p>
            <w:p w14:paraId="43F6D40F" w14:textId="32F2FD5F"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65" w:history="1">
                <w:r w:rsidRPr="00E36BA2">
                  <w:rPr>
                    <w:rStyle w:val="Hyperlink"/>
                    <w:bCs/>
                    <w:noProof/>
                  </w:rPr>
                  <w:t>4.3</w:t>
                </w:r>
                <w:r>
                  <w:rPr>
                    <w:rFonts w:eastAsiaTheme="minorEastAsia"/>
                    <w:noProof/>
                    <w:kern w:val="2"/>
                    <w:sz w:val="24"/>
                    <w:szCs w:val="24"/>
                    <w:lang w:eastAsia="nl-NL"/>
                    <w14:ligatures w14:val="standardContextual"/>
                  </w:rPr>
                  <w:tab/>
                </w:r>
                <w:r w:rsidRPr="00E36BA2">
                  <w:rPr>
                    <w:rStyle w:val="Hyperlink"/>
                    <w:noProof/>
                  </w:rPr>
                  <w:t>Gunning: Kwaliteit</w:t>
                </w:r>
                <w:r>
                  <w:rPr>
                    <w:noProof/>
                    <w:webHidden/>
                  </w:rPr>
                  <w:tab/>
                </w:r>
                <w:r>
                  <w:rPr>
                    <w:noProof/>
                    <w:webHidden/>
                  </w:rPr>
                  <w:fldChar w:fldCharType="begin"/>
                </w:r>
                <w:r>
                  <w:rPr>
                    <w:noProof/>
                    <w:webHidden/>
                  </w:rPr>
                  <w:instrText xml:space="preserve"> PAGEREF _Toc191036065 \h </w:instrText>
                </w:r>
                <w:r>
                  <w:rPr>
                    <w:noProof/>
                    <w:webHidden/>
                  </w:rPr>
                </w:r>
                <w:r>
                  <w:rPr>
                    <w:noProof/>
                    <w:webHidden/>
                  </w:rPr>
                  <w:fldChar w:fldCharType="separate"/>
                </w:r>
                <w:r w:rsidR="00630331">
                  <w:rPr>
                    <w:noProof/>
                    <w:webHidden/>
                  </w:rPr>
                  <w:t>9</w:t>
                </w:r>
                <w:r>
                  <w:rPr>
                    <w:noProof/>
                    <w:webHidden/>
                  </w:rPr>
                  <w:fldChar w:fldCharType="end"/>
                </w:r>
              </w:hyperlink>
            </w:p>
            <w:p w14:paraId="6F3210D9" w14:textId="1D43655C"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66" w:history="1">
                <w:r w:rsidRPr="00E36BA2">
                  <w:rPr>
                    <w:rStyle w:val="Hyperlink"/>
                    <w:bCs/>
                    <w:noProof/>
                  </w:rPr>
                  <w:t>4.4</w:t>
                </w:r>
                <w:r>
                  <w:rPr>
                    <w:rFonts w:eastAsiaTheme="minorEastAsia"/>
                    <w:noProof/>
                    <w:kern w:val="2"/>
                    <w:sz w:val="24"/>
                    <w:szCs w:val="24"/>
                    <w:lang w:eastAsia="nl-NL"/>
                    <w14:ligatures w14:val="standardContextual"/>
                  </w:rPr>
                  <w:tab/>
                </w:r>
                <w:r w:rsidRPr="00E36BA2">
                  <w:rPr>
                    <w:rStyle w:val="Hyperlink"/>
                    <w:noProof/>
                  </w:rPr>
                  <w:t>Gunning: Prijs</w:t>
                </w:r>
                <w:r>
                  <w:rPr>
                    <w:noProof/>
                    <w:webHidden/>
                  </w:rPr>
                  <w:tab/>
                </w:r>
                <w:r>
                  <w:rPr>
                    <w:noProof/>
                    <w:webHidden/>
                  </w:rPr>
                  <w:fldChar w:fldCharType="begin"/>
                </w:r>
                <w:r>
                  <w:rPr>
                    <w:noProof/>
                    <w:webHidden/>
                  </w:rPr>
                  <w:instrText xml:space="preserve"> PAGEREF _Toc191036066 \h </w:instrText>
                </w:r>
                <w:r>
                  <w:rPr>
                    <w:noProof/>
                    <w:webHidden/>
                  </w:rPr>
                </w:r>
                <w:r>
                  <w:rPr>
                    <w:noProof/>
                    <w:webHidden/>
                  </w:rPr>
                  <w:fldChar w:fldCharType="separate"/>
                </w:r>
                <w:r w:rsidR="00630331">
                  <w:rPr>
                    <w:noProof/>
                    <w:webHidden/>
                  </w:rPr>
                  <w:t>9</w:t>
                </w:r>
                <w:r>
                  <w:rPr>
                    <w:noProof/>
                    <w:webHidden/>
                  </w:rPr>
                  <w:fldChar w:fldCharType="end"/>
                </w:r>
              </w:hyperlink>
            </w:p>
            <w:p w14:paraId="6EBD4705" w14:textId="79AE96D8"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67" w:history="1">
                <w:r w:rsidRPr="00E36BA2">
                  <w:rPr>
                    <w:rStyle w:val="Hyperlink"/>
                    <w:bCs/>
                    <w:noProof/>
                  </w:rPr>
                  <w:t>4.5</w:t>
                </w:r>
                <w:r>
                  <w:rPr>
                    <w:rFonts w:eastAsiaTheme="minorEastAsia"/>
                    <w:noProof/>
                    <w:kern w:val="2"/>
                    <w:sz w:val="24"/>
                    <w:szCs w:val="24"/>
                    <w:lang w:eastAsia="nl-NL"/>
                    <w14:ligatures w14:val="standardContextual"/>
                  </w:rPr>
                  <w:tab/>
                </w:r>
                <w:r w:rsidRPr="00E36BA2">
                  <w:rPr>
                    <w:rStyle w:val="Hyperlink"/>
                    <w:noProof/>
                  </w:rPr>
                  <w:t>Beste Kwaliteit Prijs Verhouding (BPKV)</w:t>
                </w:r>
                <w:r>
                  <w:rPr>
                    <w:noProof/>
                    <w:webHidden/>
                  </w:rPr>
                  <w:tab/>
                </w:r>
                <w:r>
                  <w:rPr>
                    <w:noProof/>
                    <w:webHidden/>
                  </w:rPr>
                  <w:fldChar w:fldCharType="begin"/>
                </w:r>
                <w:r>
                  <w:rPr>
                    <w:noProof/>
                    <w:webHidden/>
                  </w:rPr>
                  <w:instrText xml:space="preserve"> PAGEREF _Toc191036067 \h </w:instrText>
                </w:r>
                <w:r>
                  <w:rPr>
                    <w:noProof/>
                    <w:webHidden/>
                  </w:rPr>
                </w:r>
                <w:r>
                  <w:rPr>
                    <w:noProof/>
                    <w:webHidden/>
                  </w:rPr>
                  <w:fldChar w:fldCharType="separate"/>
                </w:r>
                <w:r w:rsidR="00630331">
                  <w:rPr>
                    <w:noProof/>
                    <w:webHidden/>
                  </w:rPr>
                  <w:t>9</w:t>
                </w:r>
                <w:r>
                  <w:rPr>
                    <w:noProof/>
                    <w:webHidden/>
                  </w:rPr>
                  <w:fldChar w:fldCharType="end"/>
                </w:r>
              </w:hyperlink>
            </w:p>
            <w:p w14:paraId="6E5A841F" w14:textId="0CBB6304"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68" w:history="1">
                <w:r w:rsidRPr="00E36BA2">
                  <w:rPr>
                    <w:rStyle w:val="Hyperlink"/>
                    <w:bCs/>
                    <w:noProof/>
                  </w:rPr>
                  <w:t>4.6</w:t>
                </w:r>
                <w:r>
                  <w:rPr>
                    <w:rFonts w:eastAsiaTheme="minorEastAsia"/>
                    <w:noProof/>
                    <w:kern w:val="2"/>
                    <w:sz w:val="24"/>
                    <w:szCs w:val="24"/>
                    <w:lang w:eastAsia="nl-NL"/>
                    <w14:ligatures w14:val="standardContextual"/>
                  </w:rPr>
                  <w:tab/>
                </w:r>
                <w:r w:rsidRPr="00E36BA2">
                  <w:rPr>
                    <w:rStyle w:val="Hyperlink"/>
                    <w:noProof/>
                  </w:rPr>
                  <w:t>Indienen inschrijving</w:t>
                </w:r>
                <w:r>
                  <w:rPr>
                    <w:noProof/>
                    <w:webHidden/>
                  </w:rPr>
                  <w:tab/>
                </w:r>
                <w:r>
                  <w:rPr>
                    <w:noProof/>
                    <w:webHidden/>
                  </w:rPr>
                  <w:fldChar w:fldCharType="begin"/>
                </w:r>
                <w:r>
                  <w:rPr>
                    <w:noProof/>
                    <w:webHidden/>
                  </w:rPr>
                  <w:instrText xml:space="preserve"> PAGEREF _Toc191036068 \h </w:instrText>
                </w:r>
                <w:r>
                  <w:rPr>
                    <w:noProof/>
                    <w:webHidden/>
                  </w:rPr>
                </w:r>
                <w:r>
                  <w:rPr>
                    <w:noProof/>
                    <w:webHidden/>
                  </w:rPr>
                  <w:fldChar w:fldCharType="separate"/>
                </w:r>
                <w:r w:rsidR="00630331">
                  <w:rPr>
                    <w:noProof/>
                    <w:webHidden/>
                  </w:rPr>
                  <w:t>10</w:t>
                </w:r>
                <w:r>
                  <w:rPr>
                    <w:noProof/>
                    <w:webHidden/>
                  </w:rPr>
                  <w:fldChar w:fldCharType="end"/>
                </w:r>
              </w:hyperlink>
            </w:p>
            <w:p w14:paraId="218B9C77" w14:textId="1B00C498"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69" w:history="1">
                <w:r w:rsidRPr="00E36BA2">
                  <w:rPr>
                    <w:rStyle w:val="Hyperlink"/>
                    <w:bCs/>
                    <w:noProof/>
                  </w:rPr>
                  <w:t>4.7</w:t>
                </w:r>
                <w:r>
                  <w:rPr>
                    <w:rFonts w:eastAsiaTheme="minorEastAsia"/>
                    <w:noProof/>
                    <w:kern w:val="2"/>
                    <w:sz w:val="24"/>
                    <w:szCs w:val="24"/>
                    <w:lang w:eastAsia="nl-NL"/>
                    <w14:ligatures w14:val="standardContextual"/>
                  </w:rPr>
                  <w:tab/>
                </w:r>
                <w:r w:rsidRPr="00E36BA2">
                  <w:rPr>
                    <w:rStyle w:val="Hyperlink"/>
                    <w:noProof/>
                  </w:rPr>
                  <w:t>Taal</w:t>
                </w:r>
                <w:r>
                  <w:rPr>
                    <w:noProof/>
                    <w:webHidden/>
                  </w:rPr>
                  <w:tab/>
                </w:r>
                <w:r>
                  <w:rPr>
                    <w:noProof/>
                    <w:webHidden/>
                  </w:rPr>
                  <w:fldChar w:fldCharType="begin"/>
                </w:r>
                <w:r>
                  <w:rPr>
                    <w:noProof/>
                    <w:webHidden/>
                  </w:rPr>
                  <w:instrText xml:space="preserve"> PAGEREF _Toc191036069 \h </w:instrText>
                </w:r>
                <w:r>
                  <w:rPr>
                    <w:noProof/>
                    <w:webHidden/>
                  </w:rPr>
                </w:r>
                <w:r>
                  <w:rPr>
                    <w:noProof/>
                    <w:webHidden/>
                  </w:rPr>
                  <w:fldChar w:fldCharType="separate"/>
                </w:r>
                <w:r w:rsidR="00630331">
                  <w:rPr>
                    <w:noProof/>
                    <w:webHidden/>
                  </w:rPr>
                  <w:t>10</w:t>
                </w:r>
                <w:r>
                  <w:rPr>
                    <w:noProof/>
                    <w:webHidden/>
                  </w:rPr>
                  <w:fldChar w:fldCharType="end"/>
                </w:r>
              </w:hyperlink>
            </w:p>
            <w:p w14:paraId="03FE36CF" w14:textId="3E4633E0"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70" w:history="1">
                <w:r w:rsidRPr="00E36BA2">
                  <w:rPr>
                    <w:rStyle w:val="Hyperlink"/>
                    <w:bCs/>
                    <w:noProof/>
                  </w:rPr>
                  <w:t>4.8</w:t>
                </w:r>
                <w:r>
                  <w:rPr>
                    <w:rFonts w:eastAsiaTheme="minorEastAsia"/>
                    <w:noProof/>
                    <w:kern w:val="2"/>
                    <w:sz w:val="24"/>
                    <w:szCs w:val="24"/>
                    <w:lang w:eastAsia="nl-NL"/>
                    <w14:ligatures w14:val="standardContextual"/>
                  </w:rPr>
                  <w:tab/>
                </w:r>
                <w:r w:rsidRPr="00E36BA2">
                  <w:rPr>
                    <w:rStyle w:val="Hyperlink"/>
                    <w:noProof/>
                  </w:rPr>
                  <w:t>Ondertekening</w:t>
                </w:r>
                <w:r>
                  <w:rPr>
                    <w:noProof/>
                    <w:webHidden/>
                  </w:rPr>
                  <w:tab/>
                </w:r>
                <w:r>
                  <w:rPr>
                    <w:noProof/>
                    <w:webHidden/>
                  </w:rPr>
                  <w:fldChar w:fldCharType="begin"/>
                </w:r>
                <w:r>
                  <w:rPr>
                    <w:noProof/>
                    <w:webHidden/>
                  </w:rPr>
                  <w:instrText xml:space="preserve"> PAGEREF _Toc191036070 \h </w:instrText>
                </w:r>
                <w:r>
                  <w:rPr>
                    <w:noProof/>
                    <w:webHidden/>
                  </w:rPr>
                </w:r>
                <w:r>
                  <w:rPr>
                    <w:noProof/>
                    <w:webHidden/>
                  </w:rPr>
                  <w:fldChar w:fldCharType="separate"/>
                </w:r>
                <w:r w:rsidR="00630331">
                  <w:rPr>
                    <w:noProof/>
                    <w:webHidden/>
                  </w:rPr>
                  <w:t>10</w:t>
                </w:r>
                <w:r>
                  <w:rPr>
                    <w:noProof/>
                    <w:webHidden/>
                  </w:rPr>
                  <w:fldChar w:fldCharType="end"/>
                </w:r>
              </w:hyperlink>
            </w:p>
            <w:p w14:paraId="4A8951CE" w14:textId="24BE57F9"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71" w:history="1">
                <w:r w:rsidRPr="00E36BA2">
                  <w:rPr>
                    <w:rStyle w:val="Hyperlink"/>
                    <w:bCs/>
                    <w:noProof/>
                  </w:rPr>
                  <w:t>4.9</w:t>
                </w:r>
                <w:r>
                  <w:rPr>
                    <w:rFonts w:eastAsiaTheme="minorEastAsia"/>
                    <w:noProof/>
                    <w:kern w:val="2"/>
                    <w:sz w:val="24"/>
                    <w:szCs w:val="24"/>
                    <w:lang w:eastAsia="nl-NL"/>
                    <w14:ligatures w14:val="standardContextual"/>
                  </w:rPr>
                  <w:tab/>
                </w:r>
                <w:r w:rsidRPr="00E36BA2">
                  <w:rPr>
                    <w:rStyle w:val="Hyperlink"/>
                    <w:noProof/>
                  </w:rPr>
                  <w:t>Financieel</w:t>
                </w:r>
                <w:r>
                  <w:rPr>
                    <w:noProof/>
                    <w:webHidden/>
                  </w:rPr>
                  <w:tab/>
                </w:r>
                <w:r>
                  <w:rPr>
                    <w:noProof/>
                    <w:webHidden/>
                  </w:rPr>
                  <w:fldChar w:fldCharType="begin"/>
                </w:r>
                <w:r>
                  <w:rPr>
                    <w:noProof/>
                    <w:webHidden/>
                  </w:rPr>
                  <w:instrText xml:space="preserve"> PAGEREF _Toc191036071 \h </w:instrText>
                </w:r>
                <w:r>
                  <w:rPr>
                    <w:noProof/>
                    <w:webHidden/>
                  </w:rPr>
                </w:r>
                <w:r>
                  <w:rPr>
                    <w:noProof/>
                    <w:webHidden/>
                  </w:rPr>
                  <w:fldChar w:fldCharType="separate"/>
                </w:r>
                <w:r w:rsidR="00630331">
                  <w:rPr>
                    <w:noProof/>
                    <w:webHidden/>
                  </w:rPr>
                  <w:t>10</w:t>
                </w:r>
                <w:r>
                  <w:rPr>
                    <w:noProof/>
                    <w:webHidden/>
                  </w:rPr>
                  <w:fldChar w:fldCharType="end"/>
                </w:r>
              </w:hyperlink>
            </w:p>
            <w:p w14:paraId="111424EE" w14:textId="34E20150" w:rsidR="00D07B8B" w:rsidRDefault="00D07B8B">
              <w:pPr>
                <w:pStyle w:val="Inhopg1"/>
                <w:rPr>
                  <w:rFonts w:eastAsiaTheme="minorEastAsia"/>
                  <w:bCs w:val="0"/>
                  <w:kern w:val="2"/>
                  <w:sz w:val="24"/>
                  <w:szCs w:val="24"/>
                  <w:lang w:eastAsia="nl-NL"/>
                  <w14:ligatures w14:val="standardContextual"/>
                </w:rPr>
              </w:pPr>
              <w:hyperlink w:anchor="_Toc191036072" w:history="1">
                <w:r w:rsidRPr="00E36BA2">
                  <w:rPr>
                    <w:rStyle w:val="Hyperlink"/>
                  </w:rPr>
                  <w:t>5</w:t>
                </w:r>
                <w:r>
                  <w:rPr>
                    <w:rFonts w:eastAsiaTheme="minorEastAsia"/>
                    <w:bCs w:val="0"/>
                    <w:kern w:val="2"/>
                    <w:sz w:val="24"/>
                    <w:szCs w:val="24"/>
                    <w:lang w:eastAsia="nl-NL"/>
                    <w14:ligatures w14:val="standardContextual"/>
                  </w:rPr>
                  <w:tab/>
                </w:r>
                <w:r w:rsidRPr="00E36BA2">
                  <w:rPr>
                    <w:rStyle w:val="Hyperlink"/>
                  </w:rPr>
                  <w:t>Selectie-eisen</w:t>
                </w:r>
                <w:r>
                  <w:rPr>
                    <w:webHidden/>
                  </w:rPr>
                  <w:tab/>
                </w:r>
                <w:r>
                  <w:rPr>
                    <w:webHidden/>
                  </w:rPr>
                  <w:fldChar w:fldCharType="begin"/>
                </w:r>
                <w:r>
                  <w:rPr>
                    <w:webHidden/>
                  </w:rPr>
                  <w:instrText xml:space="preserve"> PAGEREF _Toc191036072 \h </w:instrText>
                </w:r>
                <w:r>
                  <w:rPr>
                    <w:webHidden/>
                  </w:rPr>
                </w:r>
                <w:r>
                  <w:rPr>
                    <w:webHidden/>
                  </w:rPr>
                  <w:fldChar w:fldCharType="separate"/>
                </w:r>
                <w:r w:rsidR="00630331">
                  <w:rPr>
                    <w:webHidden/>
                  </w:rPr>
                  <w:t>11</w:t>
                </w:r>
                <w:r>
                  <w:rPr>
                    <w:webHidden/>
                  </w:rPr>
                  <w:fldChar w:fldCharType="end"/>
                </w:r>
              </w:hyperlink>
            </w:p>
            <w:p w14:paraId="4CD970D0" w14:textId="3EEFFBB5"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73" w:history="1">
                <w:r w:rsidRPr="00E36BA2">
                  <w:rPr>
                    <w:rStyle w:val="Hyperlink"/>
                    <w:bCs/>
                    <w:noProof/>
                  </w:rPr>
                  <w:t>5.1</w:t>
                </w:r>
                <w:r>
                  <w:rPr>
                    <w:rFonts w:eastAsiaTheme="minorEastAsia"/>
                    <w:noProof/>
                    <w:kern w:val="2"/>
                    <w:sz w:val="24"/>
                    <w:szCs w:val="24"/>
                    <w:lang w:eastAsia="nl-NL"/>
                    <w14:ligatures w14:val="standardContextual"/>
                  </w:rPr>
                  <w:tab/>
                </w:r>
                <w:r w:rsidRPr="00E36BA2">
                  <w:rPr>
                    <w:rStyle w:val="Hyperlink"/>
                    <w:noProof/>
                  </w:rPr>
                  <w:t>Selectiefase</w:t>
                </w:r>
                <w:r>
                  <w:rPr>
                    <w:noProof/>
                    <w:webHidden/>
                  </w:rPr>
                  <w:tab/>
                </w:r>
                <w:r>
                  <w:rPr>
                    <w:noProof/>
                    <w:webHidden/>
                  </w:rPr>
                  <w:fldChar w:fldCharType="begin"/>
                </w:r>
                <w:r>
                  <w:rPr>
                    <w:noProof/>
                    <w:webHidden/>
                  </w:rPr>
                  <w:instrText xml:space="preserve"> PAGEREF _Toc191036073 \h </w:instrText>
                </w:r>
                <w:r>
                  <w:rPr>
                    <w:noProof/>
                    <w:webHidden/>
                  </w:rPr>
                </w:r>
                <w:r>
                  <w:rPr>
                    <w:noProof/>
                    <w:webHidden/>
                  </w:rPr>
                  <w:fldChar w:fldCharType="separate"/>
                </w:r>
                <w:r w:rsidR="00630331">
                  <w:rPr>
                    <w:noProof/>
                    <w:webHidden/>
                  </w:rPr>
                  <w:t>11</w:t>
                </w:r>
                <w:r>
                  <w:rPr>
                    <w:noProof/>
                    <w:webHidden/>
                  </w:rPr>
                  <w:fldChar w:fldCharType="end"/>
                </w:r>
              </w:hyperlink>
            </w:p>
            <w:p w14:paraId="4CC9B7CC" w14:textId="424ECCEB"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74" w:history="1">
                <w:r w:rsidRPr="00E36BA2">
                  <w:rPr>
                    <w:rStyle w:val="Hyperlink"/>
                    <w:bCs/>
                    <w:noProof/>
                  </w:rPr>
                  <w:t>5.2</w:t>
                </w:r>
                <w:r>
                  <w:rPr>
                    <w:rFonts w:eastAsiaTheme="minorEastAsia"/>
                    <w:noProof/>
                    <w:kern w:val="2"/>
                    <w:sz w:val="24"/>
                    <w:szCs w:val="24"/>
                    <w:lang w:eastAsia="nl-NL"/>
                    <w14:ligatures w14:val="standardContextual"/>
                  </w:rPr>
                  <w:tab/>
                </w:r>
                <w:r w:rsidRPr="00E36BA2">
                  <w:rPr>
                    <w:rStyle w:val="Hyperlink"/>
                    <w:noProof/>
                  </w:rPr>
                  <w:t>Eisen aan de inschrijvers voor de selectiefase:</w:t>
                </w:r>
                <w:r>
                  <w:rPr>
                    <w:noProof/>
                    <w:webHidden/>
                  </w:rPr>
                  <w:tab/>
                </w:r>
                <w:r>
                  <w:rPr>
                    <w:noProof/>
                    <w:webHidden/>
                  </w:rPr>
                  <w:fldChar w:fldCharType="begin"/>
                </w:r>
                <w:r>
                  <w:rPr>
                    <w:noProof/>
                    <w:webHidden/>
                  </w:rPr>
                  <w:instrText xml:space="preserve"> PAGEREF _Toc191036074 \h </w:instrText>
                </w:r>
                <w:r>
                  <w:rPr>
                    <w:noProof/>
                    <w:webHidden/>
                  </w:rPr>
                </w:r>
                <w:r>
                  <w:rPr>
                    <w:noProof/>
                    <w:webHidden/>
                  </w:rPr>
                  <w:fldChar w:fldCharType="separate"/>
                </w:r>
                <w:r w:rsidR="00630331">
                  <w:rPr>
                    <w:noProof/>
                    <w:webHidden/>
                  </w:rPr>
                  <w:t>11</w:t>
                </w:r>
                <w:r>
                  <w:rPr>
                    <w:noProof/>
                    <w:webHidden/>
                  </w:rPr>
                  <w:fldChar w:fldCharType="end"/>
                </w:r>
              </w:hyperlink>
            </w:p>
            <w:p w14:paraId="719CFDF3" w14:textId="0E6BA3B7"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75" w:history="1">
                <w:r w:rsidRPr="00E36BA2">
                  <w:rPr>
                    <w:rStyle w:val="Hyperlink"/>
                    <w:bCs/>
                    <w:noProof/>
                  </w:rPr>
                  <w:t>5.3</w:t>
                </w:r>
                <w:r>
                  <w:rPr>
                    <w:rFonts w:eastAsiaTheme="minorEastAsia"/>
                    <w:noProof/>
                    <w:kern w:val="2"/>
                    <w:sz w:val="24"/>
                    <w:szCs w:val="24"/>
                    <w:lang w:eastAsia="nl-NL"/>
                    <w14:ligatures w14:val="standardContextual"/>
                  </w:rPr>
                  <w:tab/>
                </w:r>
                <w:r w:rsidRPr="00E36BA2">
                  <w:rPr>
                    <w:rStyle w:val="Hyperlink"/>
                    <w:noProof/>
                  </w:rPr>
                  <w:t>Toelichting selectie-eisen (zie ook Bijlage 2):</w:t>
                </w:r>
                <w:r>
                  <w:rPr>
                    <w:noProof/>
                    <w:webHidden/>
                  </w:rPr>
                  <w:tab/>
                </w:r>
                <w:r>
                  <w:rPr>
                    <w:noProof/>
                    <w:webHidden/>
                  </w:rPr>
                  <w:fldChar w:fldCharType="begin"/>
                </w:r>
                <w:r>
                  <w:rPr>
                    <w:noProof/>
                    <w:webHidden/>
                  </w:rPr>
                  <w:instrText xml:space="preserve"> PAGEREF _Toc191036075 \h </w:instrText>
                </w:r>
                <w:r>
                  <w:rPr>
                    <w:noProof/>
                    <w:webHidden/>
                  </w:rPr>
                </w:r>
                <w:r>
                  <w:rPr>
                    <w:noProof/>
                    <w:webHidden/>
                  </w:rPr>
                  <w:fldChar w:fldCharType="separate"/>
                </w:r>
                <w:r w:rsidR="00630331">
                  <w:rPr>
                    <w:noProof/>
                    <w:webHidden/>
                  </w:rPr>
                  <w:t>11</w:t>
                </w:r>
                <w:r>
                  <w:rPr>
                    <w:noProof/>
                    <w:webHidden/>
                  </w:rPr>
                  <w:fldChar w:fldCharType="end"/>
                </w:r>
              </w:hyperlink>
            </w:p>
            <w:p w14:paraId="2EC7423F" w14:textId="5532DB6C"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76" w:history="1">
                <w:r w:rsidRPr="00E36BA2">
                  <w:rPr>
                    <w:rStyle w:val="Hyperlink"/>
                    <w:bCs/>
                    <w:noProof/>
                  </w:rPr>
                  <w:t>5.4</w:t>
                </w:r>
                <w:r>
                  <w:rPr>
                    <w:rFonts w:eastAsiaTheme="minorEastAsia"/>
                    <w:noProof/>
                    <w:kern w:val="2"/>
                    <w:sz w:val="24"/>
                    <w:szCs w:val="24"/>
                    <w:lang w:eastAsia="nl-NL"/>
                    <w14:ligatures w14:val="standardContextual"/>
                  </w:rPr>
                  <w:tab/>
                </w:r>
                <w:r w:rsidRPr="00E36BA2">
                  <w:rPr>
                    <w:rStyle w:val="Hyperlink"/>
                    <w:noProof/>
                  </w:rPr>
                  <w:t>Gedragsverklaring Aanbesteden</w:t>
                </w:r>
                <w:r>
                  <w:rPr>
                    <w:noProof/>
                    <w:webHidden/>
                  </w:rPr>
                  <w:tab/>
                </w:r>
                <w:r>
                  <w:rPr>
                    <w:noProof/>
                    <w:webHidden/>
                  </w:rPr>
                  <w:fldChar w:fldCharType="begin"/>
                </w:r>
                <w:r>
                  <w:rPr>
                    <w:noProof/>
                    <w:webHidden/>
                  </w:rPr>
                  <w:instrText xml:space="preserve"> PAGEREF _Toc191036076 \h </w:instrText>
                </w:r>
                <w:r>
                  <w:rPr>
                    <w:noProof/>
                    <w:webHidden/>
                  </w:rPr>
                </w:r>
                <w:r>
                  <w:rPr>
                    <w:noProof/>
                    <w:webHidden/>
                  </w:rPr>
                  <w:fldChar w:fldCharType="separate"/>
                </w:r>
                <w:r w:rsidR="00630331">
                  <w:rPr>
                    <w:noProof/>
                    <w:webHidden/>
                  </w:rPr>
                  <w:t>13</w:t>
                </w:r>
                <w:r>
                  <w:rPr>
                    <w:noProof/>
                    <w:webHidden/>
                  </w:rPr>
                  <w:fldChar w:fldCharType="end"/>
                </w:r>
              </w:hyperlink>
            </w:p>
            <w:p w14:paraId="2D45452D" w14:textId="1D409807" w:rsidR="00D07B8B" w:rsidRDefault="00D07B8B">
              <w:pPr>
                <w:pStyle w:val="Inhopg1"/>
                <w:rPr>
                  <w:rFonts w:eastAsiaTheme="minorEastAsia"/>
                  <w:bCs w:val="0"/>
                  <w:kern w:val="2"/>
                  <w:sz w:val="24"/>
                  <w:szCs w:val="24"/>
                  <w:lang w:eastAsia="nl-NL"/>
                  <w14:ligatures w14:val="standardContextual"/>
                </w:rPr>
              </w:pPr>
              <w:hyperlink w:anchor="_Toc191036077" w:history="1">
                <w:r w:rsidRPr="00E36BA2">
                  <w:rPr>
                    <w:rStyle w:val="Hyperlink"/>
                  </w:rPr>
                  <w:t>6</w:t>
                </w:r>
                <w:r>
                  <w:rPr>
                    <w:rFonts w:eastAsiaTheme="minorEastAsia"/>
                    <w:bCs w:val="0"/>
                    <w:kern w:val="2"/>
                    <w:sz w:val="24"/>
                    <w:szCs w:val="24"/>
                    <w:lang w:eastAsia="nl-NL"/>
                    <w14:ligatures w14:val="standardContextual"/>
                  </w:rPr>
                  <w:tab/>
                </w:r>
                <w:r w:rsidRPr="00E36BA2">
                  <w:rPr>
                    <w:rStyle w:val="Hyperlink"/>
                  </w:rPr>
                  <w:t>Gunningcriteria</w:t>
                </w:r>
                <w:r>
                  <w:rPr>
                    <w:webHidden/>
                  </w:rPr>
                  <w:tab/>
                </w:r>
                <w:r>
                  <w:rPr>
                    <w:webHidden/>
                  </w:rPr>
                  <w:fldChar w:fldCharType="begin"/>
                </w:r>
                <w:r>
                  <w:rPr>
                    <w:webHidden/>
                  </w:rPr>
                  <w:instrText xml:space="preserve"> PAGEREF _Toc191036077 \h </w:instrText>
                </w:r>
                <w:r>
                  <w:rPr>
                    <w:webHidden/>
                  </w:rPr>
                </w:r>
                <w:r>
                  <w:rPr>
                    <w:webHidden/>
                  </w:rPr>
                  <w:fldChar w:fldCharType="separate"/>
                </w:r>
                <w:r w:rsidR="00630331">
                  <w:rPr>
                    <w:webHidden/>
                  </w:rPr>
                  <w:t>14</w:t>
                </w:r>
                <w:r>
                  <w:rPr>
                    <w:webHidden/>
                  </w:rPr>
                  <w:fldChar w:fldCharType="end"/>
                </w:r>
              </w:hyperlink>
            </w:p>
            <w:p w14:paraId="557BA477" w14:textId="0D331EAF"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78" w:history="1">
                <w:r w:rsidRPr="00E36BA2">
                  <w:rPr>
                    <w:rStyle w:val="Hyperlink"/>
                    <w:bCs/>
                    <w:noProof/>
                  </w:rPr>
                  <w:t>6.1</w:t>
                </w:r>
                <w:r>
                  <w:rPr>
                    <w:rFonts w:eastAsiaTheme="minorEastAsia"/>
                    <w:noProof/>
                    <w:kern w:val="2"/>
                    <w:sz w:val="24"/>
                    <w:szCs w:val="24"/>
                    <w:lang w:eastAsia="nl-NL"/>
                    <w14:ligatures w14:val="standardContextual"/>
                  </w:rPr>
                  <w:tab/>
                </w:r>
                <w:r w:rsidRPr="00E36BA2">
                  <w:rPr>
                    <w:rStyle w:val="Hyperlink"/>
                    <w:noProof/>
                  </w:rPr>
                  <w:t>Gunningscriterium beste prijs-kwaliteitsverhouding (BPKV)</w:t>
                </w:r>
                <w:r>
                  <w:rPr>
                    <w:noProof/>
                    <w:webHidden/>
                  </w:rPr>
                  <w:tab/>
                </w:r>
                <w:r>
                  <w:rPr>
                    <w:noProof/>
                    <w:webHidden/>
                  </w:rPr>
                  <w:fldChar w:fldCharType="begin"/>
                </w:r>
                <w:r>
                  <w:rPr>
                    <w:noProof/>
                    <w:webHidden/>
                  </w:rPr>
                  <w:instrText xml:space="preserve"> PAGEREF _Toc191036078 \h </w:instrText>
                </w:r>
                <w:r>
                  <w:rPr>
                    <w:noProof/>
                    <w:webHidden/>
                  </w:rPr>
                </w:r>
                <w:r>
                  <w:rPr>
                    <w:noProof/>
                    <w:webHidden/>
                  </w:rPr>
                  <w:fldChar w:fldCharType="separate"/>
                </w:r>
                <w:r w:rsidR="00630331">
                  <w:rPr>
                    <w:noProof/>
                    <w:webHidden/>
                  </w:rPr>
                  <w:t>14</w:t>
                </w:r>
                <w:r>
                  <w:rPr>
                    <w:noProof/>
                    <w:webHidden/>
                  </w:rPr>
                  <w:fldChar w:fldCharType="end"/>
                </w:r>
              </w:hyperlink>
            </w:p>
            <w:p w14:paraId="03615043" w14:textId="3E24AED0"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79" w:history="1">
                <w:r w:rsidRPr="00E36BA2">
                  <w:rPr>
                    <w:rStyle w:val="Hyperlink"/>
                    <w:bCs/>
                    <w:noProof/>
                  </w:rPr>
                  <w:t>6.2</w:t>
                </w:r>
                <w:r>
                  <w:rPr>
                    <w:rFonts w:eastAsiaTheme="minorEastAsia"/>
                    <w:noProof/>
                    <w:kern w:val="2"/>
                    <w:sz w:val="24"/>
                    <w:szCs w:val="24"/>
                    <w:lang w:eastAsia="nl-NL"/>
                    <w14:ligatures w14:val="standardContextual"/>
                  </w:rPr>
                  <w:tab/>
                </w:r>
                <w:r w:rsidRPr="00E36BA2">
                  <w:rPr>
                    <w:rStyle w:val="Hyperlink"/>
                    <w:noProof/>
                  </w:rPr>
                  <w:t>Acceptatie concept overeenkomst</w:t>
                </w:r>
                <w:r>
                  <w:rPr>
                    <w:noProof/>
                    <w:webHidden/>
                  </w:rPr>
                  <w:tab/>
                </w:r>
                <w:r>
                  <w:rPr>
                    <w:noProof/>
                    <w:webHidden/>
                  </w:rPr>
                  <w:fldChar w:fldCharType="begin"/>
                </w:r>
                <w:r>
                  <w:rPr>
                    <w:noProof/>
                    <w:webHidden/>
                  </w:rPr>
                  <w:instrText xml:space="preserve"> PAGEREF _Toc191036079 \h </w:instrText>
                </w:r>
                <w:r>
                  <w:rPr>
                    <w:noProof/>
                    <w:webHidden/>
                  </w:rPr>
                </w:r>
                <w:r>
                  <w:rPr>
                    <w:noProof/>
                    <w:webHidden/>
                  </w:rPr>
                  <w:fldChar w:fldCharType="separate"/>
                </w:r>
                <w:r w:rsidR="00630331">
                  <w:rPr>
                    <w:noProof/>
                    <w:webHidden/>
                  </w:rPr>
                  <w:t>14</w:t>
                </w:r>
                <w:r>
                  <w:rPr>
                    <w:noProof/>
                    <w:webHidden/>
                  </w:rPr>
                  <w:fldChar w:fldCharType="end"/>
                </w:r>
              </w:hyperlink>
            </w:p>
            <w:p w14:paraId="4750C473" w14:textId="358A9F89"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80" w:history="1">
                <w:r w:rsidRPr="00E36BA2">
                  <w:rPr>
                    <w:rStyle w:val="Hyperlink"/>
                    <w:bCs/>
                    <w:noProof/>
                  </w:rPr>
                  <w:t>6.3</w:t>
                </w:r>
                <w:r>
                  <w:rPr>
                    <w:rFonts w:eastAsiaTheme="minorEastAsia"/>
                    <w:noProof/>
                    <w:kern w:val="2"/>
                    <w:sz w:val="24"/>
                    <w:szCs w:val="24"/>
                    <w:lang w:eastAsia="nl-NL"/>
                    <w14:ligatures w14:val="standardContextual"/>
                  </w:rPr>
                  <w:tab/>
                </w:r>
                <w:r w:rsidRPr="00E36BA2">
                  <w:rPr>
                    <w:rStyle w:val="Hyperlink"/>
                    <w:noProof/>
                  </w:rPr>
                  <w:t>Beoordelingscriterium Kwaliteit (Schetsplan)</w:t>
                </w:r>
                <w:r>
                  <w:rPr>
                    <w:noProof/>
                    <w:webHidden/>
                  </w:rPr>
                  <w:tab/>
                </w:r>
                <w:r>
                  <w:rPr>
                    <w:noProof/>
                    <w:webHidden/>
                  </w:rPr>
                  <w:fldChar w:fldCharType="begin"/>
                </w:r>
                <w:r>
                  <w:rPr>
                    <w:noProof/>
                    <w:webHidden/>
                  </w:rPr>
                  <w:instrText xml:space="preserve"> PAGEREF _Toc191036080 \h </w:instrText>
                </w:r>
                <w:r>
                  <w:rPr>
                    <w:noProof/>
                    <w:webHidden/>
                  </w:rPr>
                </w:r>
                <w:r>
                  <w:rPr>
                    <w:noProof/>
                    <w:webHidden/>
                  </w:rPr>
                  <w:fldChar w:fldCharType="separate"/>
                </w:r>
                <w:r w:rsidR="00630331">
                  <w:rPr>
                    <w:noProof/>
                    <w:webHidden/>
                  </w:rPr>
                  <w:t>14</w:t>
                </w:r>
                <w:r>
                  <w:rPr>
                    <w:noProof/>
                    <w:webHidden/>
                  </w:rPr>
                  <w:fldChar w:fldCharType="end"/>
                </w:r>
              </w:hyperlink>
            </w:p>
            <w:p w14:paraId="008D4CC4" w14:textId="6E42F690"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81" w:history="1">
                <w:r w:rsidRPr="00E36BA2">
                  <w:rPr>
                    <w:rStyle w:val="Hyperlink"/>
                    <w:bCs/>
                    <w:noProof/>
                  </w:rPr>
                  <w:t>6.4</w:t>
                </w:r>
                <w:r>
                  <w:rPr>
                    <w:rFonts w:eastAsiaTheme="minorEastAsia"/>
                    <w:noProof/>
                    <w:kern w:val="2"/>
                    <w:sz w:val="24"/>
                    <w:szCs w:val="24"/>
                    <w:lang w:eastAsia="nl-NL"/>
                    <w14:ligatures w14:val="standardContextual"/>
                  </w:rPr>
                  <w:tab/>
                </w:r>
                <w:r w:rsidRPr="00E36BA2">
                  <w:rPr>
                    <w:rStyle w:val="Hyperlink"/>
                    <w:noProof/>
                  </w:rPr>
                  <w:t>Toelichting op het subcriterium Kwaliteit (max te behalen score: 75 punten)</w:t>
                </w:r>
                <w:r>
                  <w:rPr>
                    <w:noProof/>
                    <w:webHidden/>
                  </w:rPr>
                  <w:tab/>
                </w:r>
                <w:r>
                  <w:rPr>
                    <w:noProof/>
                    <w:webHidden/>
                  </w:rPr>
                  <w:fldChar w:fldCharType="begin"/>
                </w:r>
                <w:r>
                  <w:rPr>
                    <w:noProof/>
                    <w:webHidden/>
                  </w:rPr>
                  <w:instrText xml:space="preserve"> PAGEREF _Toc191036081 \h </w:instrText>
                </w:r>
                <w:r>
                  <w:rPr>
                    <w:noProof/>
                    <w:webHidden/>
                  </w:rPr>
                </w:r>
                <w:r>
                  <w:rPr>
                    <w:noProof/>
                    <w:webHidden/>
                  </w:rPr>
                  <w:fldChar w:fldCharType="separate"/>
                </w:r>
                <w:r w:rsidR="00630331">
                  <w:rPr>
                    <w:noProof/>
                    <w:webHidden/>
                  </w:rPr>
                  <w:t>14</w:t>
                </w:r>
                <w:r>
                  <w:rPr>
                    <w:noProof/>
                    <w:webHidden/>
                  </w:rPr>
                  <w:fldChar w:fldCharType="end"/>
                </w:r>
              </w:hyperlink>
            </w:p>
            <w:p w14:paraId="47C6BEA3" w14:textId="242D0B76"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82" w:history="1">
                <w:r w:rsidRPr="00E36BA2">
                  <w:rPr>
                    <w:rStyle w:val="Hyperlink"/>
                    <w:bCs/>
                    <w:noProof/>
                  </w:rPr>
                  <w:t>6.5</w:t>
                </w:r>
                <w:r>
                  <w:rPr>
                    <w:rFonts w:eastAsiaTheme="minorEastAsia"/>
                    <w:noProof/>
                    <w:kern w:val="2"/>
                    <w:sz w:val="24"/>
                    <w:szCs w:val="24"/>
                    <w:lang w:eastAsia="nl-NL"/>
                    <w14:ligatures w14:val="standardContextual"/>
                  </w:rPr>
                  <w:tab/>
                </w:r>
                <w:r w:rsidRPr="00E36BA2">
                  <w:rPr>
                    <w:rStyle w:val="Hyperlink"/>
                    <w:noProof/>
                  </w:rPr>
                  <w:t>Beoordelingscriterium Prijs</w:t>
                </w:r>
                <w:r>
                  <w:rPr>
                    <w:noProof/>
                    <w:webHidden/>
                  </w:rPr>
                  <w:tab/>
                </w:r>
                <w:r>
                  <w:rPr>
                    <w:noProof/>
                    <w:webHidden/>
                  </w:rPr>
                  <w:fldChar w:fldCharType="begin"/>
                </w:r>
                <w:r>
                  <w:rPr>
                    <w:noProof/>
                    <w:webHidden/>
                  </w:rPr>
                  <w:instrText xml:space="preserve"> PAGEREF _Toc191036082 \h </w:instrText>
                </w:r>
                <w:r>
                  <w:rPr>
                    <w:noProof/>
                    <w:webHidden/>
                  </w:rPr>
                </w:r>
                <w:r>
                  <w:rPr>
                    <w:noProof/>
                    <w:webHidden/>
                  </w:rPr>
                  <w:fldChar w:fldCharType="separate"/>
                </w:r>
                <w:r w:rsidR="00630331">
                  <w:rPr>
                    <w:noProof/>
                    <w:webHidden/>
                  </w:rPr>
                  <w:t>15</w:t>
                </w:r>
                <w:r>
                  <w:rPr>
                    <w:noProof/>
                    <w:webHidden/>
                  </w:rPr>
                  <w:fldChar w:fldCharType="end"/>
                </w:r>
              </w:hyperlink>
            </w:p>
            <w:p w14:paraId="2E8C5F57" w14:textId="58B5B5E7"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83" w:history="1">
                <w:r w:rsidRPr="00E36BA2">
                  <w:rPr>
                    <w:rStyle w:val="Hyperlink"/>
                    <w:bCs/>
                    <w:noProof/>
                  </w:rPr>
                  <w:t>6.6</w:t>
                </w:r>
                <w:r>
                  <w:rPr>
                    <w:rFonts w:eastAsiaTheme="minorEastAsia"/>
                    <w:noProof/>
                    <w:kern w:val="2"/>
                    <w:sz w:val="24"/>
                    <w:szCs w:val="24"/>
                    <w:lang w:eastAsia="nl-NL"/>
                    <w14:ligatures w14:val="standardContextual"/>
                  </w:rPr>
                  <w:tab/>
                </w:r>
                <w:r w:rsidRPr="00E36BA2">
                  <w:rPr>
                    <w:rStyle w:val="Hyperlink"/>
                    <w:noProof/>
                  </w:rPr>
                  <w:t>Beoordelingscommissie</w:t>
                </w:r>
                <w:r>
                  <w:rPr>
                    <w:noProof/>
                    <w:webHidden/>
                  </w:rPr>
                  <w:tab/>
                </w:r>
                <w:r>
                  <w:rPr>
                    <w:noProof/>
                    <w:webHidden/>
                  </w:rPr>
                  <w:fldChar w:fldCharType="begin"/>
                </w:r>
                <w:r>
                  <w:rPr>
                    <w:noProof/>
                    <w:webHidden/>
                  </w:rPr>
                  <w:instrText xml:space="preserve"> PAGEREF _Toc191036083 \h </w:instrText>
                </w:r>
                <w:r>
                  <w:rPr>
                    <w:noProof/>
                    <w:webHidden/>
                  </w:rPr>
                </w:r>
                <w:r>
                  <w:rPr>
                    <w:noProof/>
                    <w:webHidden/>
                  </w:rPr>
                  <w:fldChar w:fldCharType="separate"/>
                </w:r>
                <w:r w:rsidR="00630331">
                  <w:rPr>
                    <w:noProof/>
                    <w:webHidden/>
                  </w:rPr>
                  <w:t>16</w:t>
                </w:r>
                <w:r>
                  <w:rPr>
                    <w:noProof/>
                    <w:webHidden/>
                  </w:rPr>
                  <w:fldChar w:fldCharType="end"/>
                </w:r>
              </w:hyperlink>
            </w:p>
            <w:p w14:paraId="5A324FAA" w14:textId="603E720F"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84" w:history="1">
                <w:r w:rsidRPr="00E36BA2">
                  <w:rPr>
                    <w:rStyle w:val="Hyperlink"/>
                    <w:bCs/>
                    <w:noProof/>
                  </w:rPr>
                  <w:t>6.7</w:t>
                </w:r>
                <w:r>
                  <w:rPr>
                    <w:rFonts w:eastAsiaTheme="minorEastAsia"/>
                    <w:noProof/>
                    <w:kern w:val="2"/>
                    <w:sz w:val="24"/>
                    <w:szCs w:val="24"/>
                    <w:lang w:eastAsia="nl-NL"/>
                    <w14:ligatures w14:val="standardContextual"/>
                  </w:rPr>
                  <w:tab/>
                </w:r>
                <w:r w:rsidRPr="00E36BA2">
                  <w:rPr>
                    <w:rStyle w:val="Hyperlink"/>
                    <w:noProof/>
                  </w:rPr>
                  <w:t>Beoordelingsprocedure</w:t>
                </w:r>
                <w:r>
                  <w:rPr>
                    <w:noProof/>
                    <w:webHidden/>
                  </w:rPr>
                  <w:tab/>
                </w:r>
                <w:r>
                  <w:rPr>
                    <w:noProof/>
                    <w:webHidden/>
                  </w:rPr>
                  <w:fldChar w:fldCharType="begin"/>
                </w:r>
                <w:r>
                  <w:rPr>
                    <w:noProof/>
                    <w:webHidden/>
                  </w:rPr>
                  <w:instrText xml:space="preserve"> PAGEREF _Toc191036084 \h </w:instrText>
                </w:r>
                <w:r>
                  <w:rPr>
                    <w:noProof/>
                    <w:webHidden/>
                  </w:rPr>
                </w:r>
                <w:r>
                  <w:rPr>
                    <w:noProof/>
                    <w:webHidden/>
                  </w:rPr>
                  <w:fldChar w:fldCharType="separate"/>
                </w:r>
                <w:r w:rsidR="00630331">
                  <w:rPr>
                    <w:noProof/>
                    <w:webHidden/>
                  </w:rPr>
                  <w:t>16</w:t>
                </w:r>
                <w:r>
                  <w:rPr>
                    <w:noProof/>
                    <w:webHidden/>
                  </w:rPr>
                  <w:fldChar w:fldCharType="end"/>
                </w:r>
              </w:hyperlink>
            </w:p>
            <w:p w14:paraId="57271C66" w14:textId="69FC5734"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85" w:history="1">
                <w:r w:rsidRPr="00E36BA2">
                  <w:rPr>
                    <w:rStyle w:val="Hyperlink"/>
                    <w:bCs/>
                    <w:noProof/>
                  </w:rPr>
                  <w:t>6.8</w:t>
                </w:r>
                <w:r>
                  <w:rPr>
                    <w:rFonts w:eastAsiaTheme="minorEastAsia"/>
                    <w:noProof/>
                    <w:kern w:val="2"/>
                    <w:sz w:val="24"/>
                    <w:szCs w:val="24"/>
                    <w:lang w:eastAsia="nl-NL"/>
                    <w14:ligatures w14:val="standardContextual"/>
                  </w:rPr>
                  <w:tab/>
                </w:r>
                <w:r w:rsidRPr="00E36BA2">
                  <w:rPr>
                    <w:rStyle w:val="Hyperlink"/>
                    <w:noProof/>
                  </w:rPr>
                  <w:t>Toetsing van de inschrijvingen</w:t>
                </w:r>
                <w:r>
                  <w:rPr>
                    <w:noProof/>
                    <w:webHidden/>
                  </w:rPr>
                  <w:tab/>
                </w:r>
                <w:r>
                  <w:rPr>
                    <w:noProof/>
                    <w:webHidden/>
                  </w:rPr>
                  <w:fldChar w:fldCharType="begin"/>
                </w:r>
                <w:r>
                  <w:rPr>
                    <w:noProof/>
                    <w:webHidden/>
                  </w:rPr>
                  <w:instrText xml:space="preserve"> PAGEREF _Toc191036085 \h </w:instrText>
                </w:r>
                <w:r>
                  <w:rPr>
                    <w:noProof/>
                    <w:webHidden/>
                  </w:rPr>
                </w:r>
                <w:r>
                  <w:rPr>
                    <w:noProof/>
                    <w:webHidden/>
                  </w:rPr>
                  <w:fldChar w:fldCharType="separate"/>
                </w:r>
                <w:r w:rsidR="00630331">
                  <w:rPr>
                    <w:noProof/>
                    <w:webHidden/>
                  </w:rPr>
                  <w:t>16</w:t>
                </w:r>
                <w:r>
                  <w:rPr>
                    <w:noProof/>
                    <w:webHidden/>
                  </w:rPr>
                  <w:fldChar w:fldCharType="end"/>
                </w:r>
              </w:hyperlink>
            </w:p>
            <w:p w14:paraId="127967A0" w14:textId="71135B4E"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86" w:history="1">
                <w:r w:rsidRPr="00E36BA2">
                  <w:rPr>
                    <w:rStyle w:val="Hyperlink"/>
                    <w:bCs/>
                    <w:noProof/>
                  </w:rPr>
                  <w:t>6.9</w:t>
                </w:r>
                <w:r>
                  <w:rPr>
                    <w:rFonts w:eastAsiaTheme="minorEastAsia"/>
                    <w:noProof/>
                    <w:kern w:val="2"/>
                    <w:sz w:val="24"/>
                    <w:szCs w:val="24"/>
                    <w:lang w:eastAsia="nl-NL"/>
                    <w14:ligatures w14:val="standardContextual"/>
                  </w:rPr>
                  <w:tab/>
                </w:r>
                <w:r w:rsidRPr="00E36BA2">
                  <w:rPr>
                    <w:rStyle w:val="Hyperlink"/>
                    <w:noProof/>
                  </w:rPr>
                  <w:t>Beoordeling van de inschrijvingen op beoordelingscriterium Kwaliteit</w:t>
                </w:r>
                <w:r>
                  <w:rPr>
                    <w:noProof/>
                    <w:webHidden/>
                  </w:rPr>
                  <w:tab/>
                </w:r>
                <w:r>
                  <w:rPr>
                    <w:noProof/>
                    <w:webHidden/>
                  </w:rPr>
                  <w:fldChar w:fldCharType="begin"/>
                </w:r>
                <w:r>
                  <w:rPr>
                    <w:noProof/>
                    <w:webHidden/>
                  </w:rPr>
                  <w:instrText xml:space="preserve"> PAGEREF _Toc191036086 \h </w:instrText>
                </w:r>
                <w:r>
                  <w:rPr>
                    <w:noProof/>
                    <w:webHidden/>
                  </w:rPr>
                </w:r>
                <w:r>
                  <w:rPr>
                    <w:noProof/>
                    <w:webHidden/>
                  </w:rPr>
                  <w:fldChar w:fldCharType="separate"/>
                </w:r>
                <w:r w:rsidR="00630331">
                  <w:rPr>
                    <w:noProof/>
                    <w:webHidden/>
                  </w:rPr>
                  <w:t>16</w:t>
                </w:r>
                <w:r>
                  <w:rPr>
                    <w:noProof/>
                    <w:webHidden/>
                  </w:rPr>
                  <w:fldChar w:fldCharType="end"/>
                </w:r>
              </w:hyperlink>
            </w:p>
            <w:p w14:paraId="56890E2F" w14:textId="148F6366"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87" w:history="1">
                <w:r w:rsidRPr="00E36BA2">
                  <w:rPr>
                    <w:rStyle w:val="Hyperlink"/>
                    <w:bCs/>
                    <w:noProof/>
                  </w:rPr>
                  <w:t>6.10</w:t>
                </w:r>
                <w:r>
                  <w:rPr>
                    <w:rFonts w:eastAsiaTheme="minorEastAsia"/>
                    <w:noProof/>
                    <w:kern w:val="2"/>
                    <w:sz w:val="24"/>
                    <w:szCs w:val="24"/>
                    <w:lang w:eastAsia="nl-NL"/>
                    <w14:ligatures w14:val="standardContextual"/>
                  </w:rPr>
                  <w:tab/>
                </w:r>
                <w:r w:rsidRPr="00E36BA2">
                  <w:rPr>
                    <w:rStyle w:val="Hyperlink"/>
                    <w:noProof/>
                  </w:rPr>
                  <w:t>Vaststellen Beste Prijs Kwaliteit Verhouding (BPKV)</w:t>
                </w:r>
                <w:r>
                  <w:rPr>
                    <w:noProof/>
                    <w:webHidden/>
                  </w:rPr>
                  <w:tab/>
                </w:r>
                <w:r>
                  <w:rPr>
                    <w:noProof/>
                    <w:webHidden/>
                  </w:rPr>
                  <w:fldChar w:fldCharType="begin"/>
                </w:r>
                <w:r>
                  <w:rPr>
                    <w:noProof/>
                    <w:webHidden/>
                  </w:rPr>
                  <w:instrText xml:space="preserve"> PAGEREF _Toc191036087 \h </w:instrText>
                </w:r>
                <w:r>
                  <w:rPr>
                    <w:noProof/>
                    <w:webHidden/>
                  </w:rPr>
                </w:r>
                <w:r>
                  <w:rPr>
                    <w:noProof/>
                    <w:webHidden/>
                  </w:rPr>
                  <w:fldChar w:fldCharType="separate"/>
                </w:r>
                <w:r w:rsidR="00630331">
                  <w:rPr>
                    <w:noProof/>
                    <w:webHidden/>
                  </w:rPr>
                  <w:t>17</w:t>
                </w:r>
                <w:r>
                  <w:rPr>
                    <w:noProof/>
                    <w:webHidden/>
                  </w:rPr>
                  <w:fldChar w:fldCharType="end"/>
                </w:r>
              </w:hyperlink>
            </w:p>
            <w:p w14:paraId="62F20F97" w14:textId="7CD1F25F" w:rsidR="00D07B8B" w:rsidRDefault="00D07B8B">
              <w:pPr>
                <w:pStyle w:val="Inhopg1"/>
                <w:rPr>
                  <w:rFonts w:eastAsiaTheme="minorEastAsia"/>
                  <w:bCs w:val="0"/>
                  <w:kern w:val="2"/>
                  <w:sz w:val="24"/>
                  <w:szCs w:val="24"/>
                  <w:lang w:eastAsia="nl-NL"/>
                  <w14:ligatures w14:val="standardContextual"/>
                </w:rPr>
              </w:pPr>
              <w:hyperlink w:anchor="_Toc191036088" w:history="1">
                <w:r w:rsidRPr="00E36BA2">
                  <w:rPr>
                    <w:rStyle w:val="Hyperlink"/>
                  </w:rPr>
                  <w:t>7</w:t>
                </w:r>
                <w:r>
                  <w:rPr>
                    <w:rFonts w:eastAsiaTheme="minorEastAsia"/>
                    <w:bCs w:val="0"/>
                    <w:kern w:val="2"/>
                    <w:sz w:val="24"/>
                    <w:szCs w:val="24"/>
                    <w:lang w:eastAsia="nl-NL"/>
                    <w14:ligatures w14:val="standardContextual"/>
                  </w:rPr>
                  <w:tab/>
                </w:r>
                <w:r w:rsidRPr="00E36BA2">
                  <w:rPr>
                    <w:rStyle w:val="Hyperlink"/>
                  </w:rPr>
                  <w:t>Gunning</w:t>
                </w:r>
                <w:r>
                  <w:rPr>
                    <w:webHidden/>
                  </w:rPr>
                  <w:tab/>
                </w:r>
                <w:r>
                  <w:rPr>
                    <w:webHidden/>
                  </w:rPr>
                  <w:fldChar w:fldCharType="begin"/>
                </w:r>
                <w:r>
                  <w:rPr>
                    <w:webHidden/>
                  </w:rPr>
                  <w:instrText xml:space="preserve"> PAGEREF _Toc191036088 \h </w:instrText>
                </w:r>
                <w:r>
                  <w:rPr>
                    <w:webHidden/>
                  </w:rPr>
                </w:r>
                <w:r>
                  <w:rPr>
                    <w:webHidden/>
                  </w:rPr>
                  <w:fldChar w:fldCharType="separate"/>
                </w:r>
                <w:r w:rsidR="00630331">
                  <w:rPr>
                    <w:webHidden/>
                  </w:rPr>
                  <w:t>18</w:t>
                </w:r>
                <w:r>
                  <w:rPr>
                    <w:webHidden/>
                  </w:rPr>
                  <w:fldChar w:fldCharType="end"/>
                </w:r>
              </w:hyperlink>
            </w:p>
            <w:p w14:paraId="7B4D10FB" w14:textId="0D846B82"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89" w:history="1">
                <w:r w:rsidRPr="00E36BA2">
                  <w:rPr>
                    <w:rStyle w:val="Hyperlink"/>
                    <w:bCs/>
                    <w:noProof/>
                  </w:rPr>
                  <w:t>7.1</w:t>
                </w:r>
                <w:r>
                  <w:rPr>
                    <w:rFonts w:eastAsiaTheme="minorEastAsia"/>
                    <w:noProof/>
                    <w:kern w:val="2"/>
                    <w:sz w:val="24"/>
                    <w:szCs w:val="24"/>
                    <w:lang w:eastAsia="nl-NL"/>
                    <w14:ligatures w14:val="standardContextual"/>
                  </w:rPr>
                  <w:tab/>
                </w:r>
                <w:r w:rsidRPr="00E36BA2">
                  <w:rPr>
                    <w:rStyle w:val="Hyperlink"/>
                    <w:noProof/>
                  </w:rPr>
                  <w:t>Voorlopige Gunning</w:t>
                </w:r>
                <w:r>
                  <w:rPr>
                    <w:noProof/>
                    <w:webHidden/>
                  </w:rPr>
                  <w:tab/>
                </w:r>
                <w:r>
                  <w:rPr>
                    <w:noProof/>
                    <w:webHidden/>
                  </w:rPr>
                  <w:fldChar w:fldCharType="begin"/>
                </w:r>
                <w:r>
                  <w:rPr>
                    <w:noProof/>
                    <w:webHidden/>
                  </w:rPr>
                  <w:instrText xml:space="preserve"> PAGEREF _Toc191036089 \h </w:instrText>
                </w:r>
                <w:r>
                  <w:rPr>
                    <w:noProof/>
                    <w:webHidden/>
                  </w:rPr>
                </w:r>
                <w:r>
                  <w:rPr>
                    <w:noProof/>
                    <w:webHidden/>
                  </w:rPr>
                  <w:fldChar w:fldCharType="separate"/>
                </w:r>
                <w:r w:rsidR="00630331">
                  <w:rPr>
                    <w:noProof/>
                    <w:webHidden/>
                  </w:rPr>
                  <w:t>18</w:t>
                </w:r>
                <w:r>
                  <w:rPr>
                    <w:noProof/>
                    <w:webHidden/>
                  </w:rPr>
                  <w:fldChar w:fldCharType="end"/>
                </w:r>
              </w:hyperlink>
            </w:p>
            <w:p w14:paraId="56917A6C" w14:textId="743B862F"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90" w:history="1">
                <w:r w:rsidRPr="00E36BA2">
                  <w:rPr>
                    <w:rStyle w:val="Hyperlink"/>
                    <w:bCs/>
                    <w:noProof/>
                  </w:rPr>
                  <w:t>7.2</w:t>
                </w:r>
                <w:r>
                  <w:rPr>
                    <w:rFonts w:eastAsiaTheme="minorEastAsia"/>
                    <w:noProof/>
                    <w:kern w:val="2"/>
                    <w:sz w:val="24"/>
                    <w:szCs w:val="24"/>
                    <w:lang w:eastAsia="nl-NL"/>
                    <w14:ligatures w14:val="standardContextual"/>
                  </w:rPr>
                  <w:tab/>
                </w:r>
                <w:r w:rsidRPr="00E36BA2">
                  <w:rPr>
                    <w:rStyle w:val="Hyperlink"/>
                    <w:noProof/>
                  </w:rPr>
                  <w:t>Voorbehoud goedkeuring</w:t>
                </w:r>
                <w:r>
                  <w:rPr>
                    <w:noProof/>
                    <w:webHidden/>
                  </w:rPr>
                  <w:tab/>
                </w:r>
                <w:r>
                  <w:rPr>
                    <w:noProof/>
                    <w:webHidden/>
                  </w:rPr>
                  <w:fldChar w:fldCharType="begin"/>
                </w:r>
                <w:r>
                  <w:rPr>
                    <w:noProof/>
                    <w:webHidden/>
                  </w:rPr>
                  <w:instrText xml:space="preserve"> PAGEREF _Toc191036090 \h </w:instrText>
                </w:r>
                <w:r>
                  <w:rPr>
                    <w:noProof/>
                    <w:webHidden/>
                  </w:rPr>
                </w:r>
                <w:r>
                  <w:rPr>
                    <w:noProof/>
                    <w:webHidden/>
                  </w:rPr>
                  <w:fldChar w:fldCharType="separate"/>
                </w:r>
                <w:r w:rsidR="00630331">
                  <w:rPr>
                    <w:noProof/>
                    <w:webHidden/>
                  </w:rPr>
                  <w:t>18</w:t>
                </w:r>
                <w:r>
                  <w:rPr>
                    <w:noProof/>
                    <w:webHidden/>
                  </w:rPr>
                  <w:fldChar w:fldCharType="end"/>
                </w:r>
              </w:hyperlink>
            </w:p>
            <w:p w14:paraId="26126A36" w14:textId="1AAB7EF5"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91" w:history="1">
                <w:r w:rsidRPr="00E36BA2">
                  <w:rPr>
                    <w:rStyle w:val="Hyperlink"/>
                    <w:bCs/>
                    <w:noProof/>
                  </w:rPr>
                  <w:t>7.3</w:t>
                </w:r>
                <w:r>
                  <w:rPr>
                    <w:rFonts w:eastAsiaTheme="minorEastAsia"/>
                    <w:noProof/>
                    <w:kern w:val="2"/>
                    <w:sz w:val="24"/>
                    <w:szCs w:val="24"/>
                    <w:lang w:eastAsia="nl-NL"/>
                    <w14:ligatures w14:val="standardContextual"/>
                  </w:rPr>
                  <w:tab/>
                </w:r>
                <w:r w:rsidRPr="00E36BA2">
                  <w:rPr>
                    <w:rStyle w:val="Hyperlink"/>
                    <w:noProof/>
                  </w:rPr>
                  <w:t>Verificatie</w:t>
                </w:r>
                <w:r>
                  <w:rPr>
                    <w:noProof/>
                    <w:webHidden/>
                  </w:rPr>
                  <w:tab/>
                </w:r>
                <w:r>
                  <w:rPr>
                    <w:noProof/>
                    <w:webHidden/>
                  </w:rPr>
                  <w:fldChar w:fldCharType="begin"/>
                </w:r>
                <w:r>
                  <w:rPr>
                    <w:noProof/>
                    <w:webHidden/>
                  </w:rPr>
                  <w:instrText xml:space="preserve"> PAGEREF _Toc191036091 \h </w:instrText>
                </w:r>
                <w:r>
                  <w:rPr>
                    <w:noProof/>
                    <w:webHidden/>
                  </w:rPr>
                </w:r>
                <w:r>
                  <w:rPr>
                    <w:noProof/>
                    <w:webHidden/>
                  </w:rPr>
                  <w:fldChar w:fldCharType="separate"/>
                </w:r>
                <w:r w:rsidR="00630331">
                  <w:rPr>
                    <w:noProof/>
                    <w:webHidden/>
                  </w:rPr>
                  <w:t>18</w:t>
                </w:r>
                <w:r>
                  <w:rPr>
                    <w:noProof/>
                    <w:webHidden/>
                  </w:rPr>
                  <w:fldChar w:fldCharType="end"/>
                </w:r>
              </w:hyperlink>
            </w:p>
            <w:p w14:paraId="2B815F74" w14:textId="62F03408"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92" w:history="1">
                <w:r w:rsidRPr="00E36BA2">
                  <w:rPr>
                    <w:rStyle w:val="Hyperlink"/>
                    <w:bCs/>
                    <w:noProof/>
                  </w:rPr>
                  <w:t>7.4</w:t>
                </w:r>
                <w:r>
                  <w:rPr>
                    <w:rFonts w:eastAsiaTheme="minorEastAsia"/>
                    <w:noProof/>
                    <w:kern w:val="2"/>
                    <w:sz w:val="24"/>
                    <w:szCs w:val="24"/>
                    <w:lang w:eastAsia="nl-NL"/>
                    <w14:ligatures w14:val="standardContextual"/>
                  </w:rPr>
                  <w:tab/>
                </w:r>
                <w:r w:rsidRPr="00E36BA2">
                  <w:rPr>
                    <w:rStyle w:val="Hyperlink"/>
                    <w:noProof/>
                  </w:rPr>
                  <w:t>Bezwaarprocedure en definitieve Gunning</w:t>
                </w:r>
                <w:r>
                  <w:rPr>
                    <w:noProof/>
                    <w:webHidden/>
                  </w:rPr>
                  <w:tab/>
                </w:r>
                <w:r>
                  <w:rPr>
                    <w:noProof/>
                    <w:webHidden/>
                  </w:rPr>
                  <w:fldChar w:fldCharType="begin"/>
                </w:r>
                <w:r>
                  <w:rPr>
                    <w:noProof/>
                    <w:webHidden/>
                  </w:rPr>
                  <w:instrText xml:space="preserve"> PAGEREF _Toc191036092 \h </w:instrText>
                </w:r>
                <w:r>
                  <w:rPr>
                    <w:noProof/>
                    <w:webHidden/>
                  </w:rPr>
                </w:r>
                <w:r>
                  <w:rPr>
                    <w:noProof/>
                    <w:webHidden/>
                  </w:rPr>
                  <w:fldChar w:fldCharType="separate"/>
                </w:r>
                <w:r w:rsidR="00630331">
                  <w:rPr>
                    <w:noProof/>
                    <w:webHidden/>
                  </w:rPr>
                  <w:t>18</w:t>
                </w:r>
                <w:r>
                  <w:rPr>
                    <w:noProof/>
                    <w:webHidden/>
                  </w:rPr>
                  <w:fldChar w:fldCharType="end"/>
                </w:r>
              </w:hyperlink>
            </w:p>
            <w:p w14:paraId="1D37A3B5" w14:textId="58B1E268"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93" w:history="1">
                <w:r w:rsidRPr="00E36BA2">
                  <w:rPr>
                    <w:rStyle w:val="Hyperlink"/>
                    <w:bCs/>
                    <w:noProof/>
                  </w:rPr>
                  <w:t>7.5</w:t>
                </w:r>
                <w:r>
                  <w:rPr>
                    <w:rFonts w:eastAsiaTheme="minorEastAsia"/>
                    <w:noProof/>
                    <w:kern w:val="2"/>
                    <w:sz w:val="24"/>
                    <w:szCs w:val="24"/>
                    <w:lang w:eastAsia="nl-NL"/>
                    <w14:ligatures w14:val="standardContextual"/>
                  </w:rPr>
                  <w:tab/>
                </w:r>
                <w:r w:rsidRPr="00E36BA2">
                  <w:rPr>
                    <w:rStyle w:val="Hyperlink"/>
                    <w:noProof/>
                  </w:rPr>
                  <w:t>Afhandeling Bezwaar</w:t>
                </w:r>
                <w:r>
                  <w:rPr>
                    <w:noProof/>
                    <w:webHidden/>
                  </w:rPr>
                  <w:tab/>
                </w:r>
                <w:r>
                  <w:rPr>
                    <w:noProof/>
                    <w:webHidden/>
                  </w:rPr>
                  <w:fldChar w:fldCharType="begin"/>
                </w:r>
                <w:r>
                  <w:rPr>
                    <w:noProof/>
                    <w:webHidden/>
                  </w:rPr>
                  <w:instrText xml:space="preserve"> PAGEREF _Toc191036093 \h </w:instrText>
                </w:r>
                <w:r>
                  <w:rPr>
                    <w:noProof/>
                    <w:webHidden/>
                  </w:rPr>
                </w:r>
                <w:r>
                  <w:rPr>
                    <w:noProof/>
                    <w:webHidden/>
                  </w:rPr>
                  <w:fldChar w:fldCharType="separate"/>
                </w:r>
                <w:r w:rsidR="00630331">
                  <w:rPr>
                    <w:noProof/>
                    <w:webHidden/>
                  </w:rPr>
                  <w:t>19</w:t>
                </w:r>
                <w:r>
                  <w:rPr>
                    <w:noProof/>
                    <w:webHidden/>
                  </w:rPr>
                  <w:fldChar w:fldCharType="end"/>
                </w:r>
              </w:hyperlink>
            </w:p>
            <w:p w14:paraId="7A9023ED" w14:textId="45826763" w:rsidR="00D07B8B" w:rsidRDefault="00D07B8B">
              <w:pPr>
                <w:pStyle w:val="Inhopg1"/>
                <w:rPr>
                  <w:rFonts w:eastAsiaTheme="minorEastAsia"/>
                  <w:bCs w:val="0"/>
                  <w:kern w:val="2"/>
                  <w:sz w:val="24"/>
                  <w:szCs w:val="24"/>
                  <w:lang w:eastAsia="nl-NL"/>
                  <w14:ligatures w14:val="standardContextual"/>
                </w:rPr>
              </w:pPr>
              <w:hyperlink w:anchor="_Toc191036094" w:history="1">
                <w:r w:rsidRPr="00E36BA2">
                  <w:rPr>
                    <w:rStyle w:val="Hyperlink"/>
                  </w:rPr>
                  <w:t>8</w:t>
                </w:r>
                <w:r>
                  <w:rPr>
                    <w:rFonts w:eastAsiaTheme="minorEastAsia"/>
                    <w:bCs w:val="0"/>
                    <w:kern w:val="2"/>
                    <w:sz w:val="24"/>
                    <w:szCs w:val="24"/>
                    <w:lang w:eastAsia="nl-NL"/>
                    <w14:ligatures w14:val="standardContextual"/>
                  </w:rPr>
                  <w:tab/>
                </w:r>
                <w:r w:rsidRPr="00E36BA2">
                  <w:rPr>
                    <w:rStyle w:val="Hyperlink"/>
                  </w:rPr>
                  <w:t>Nadere bepalingen</w:t>
                </w:r>
                <w:r>
                  <w:rPr>
                    <w:webHidden/>
                  </w:rPr>
                  <w:tab/>
                </w:r>
                <w:r>
                  <w:rPr>
                    <w:webHidden/>
                  </w:rPr>
                  <w:fldChar w:fldCharType="begin"/>
                </w:r>
                <w:r>
                  <w:rPr>
                    <w:webHidden/>
                  </w:rPr>
                  <w:instrText xml:space="preserve"> PAGEREF _Toc191036094 \h </w:instrText>
                </w:r>
                <w:r>
                  <w:rPr>
                    <w:webHidden/>
                  </w:rPr>
                </w:r>
                <w:r>
                  <w:rPr>
                    <w:webHidden/>
                  </w:rPr>
                  <w:fldChar w:fldCharType="separate"/>
                </w:r>
                <w:r w:rsidR="00630331">
                  <w:rPr>
                    <w:webHidden/>
                  </w:rPr>
                  <w:t>20</w:t>
                </w:r>
                <w:r>
                  <w:rPr>
                    <w:webHidden/>
                  </w:rPr>
                  <w:fldChar w:fldCharType="end"/>
                </w:r>
              </w:hyperlink>
            </w:p>
            <w:p w14:paraId="06BF3EC0" w14:textId="41ED0AA8"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95" w:history="1">
                <w:r w:rsidRPr="00E36BA2">
                  <w:rPr>
                    <w:rStyle w:val="Hyperlink"/>
                    <w:bCs/>
                    <w:noProof/>
                  </w:rPr>
                  <w:t>8.1</w:t>
                </w:r>
                <w:r>
                  <w:rPr>
                    <w:rFonts w:eastAsiaTheme="minorEastAsia"/>
                    <w:noProof/>
                    <w:kern w:val="2"/>
                    <w:sz w:val="24"/>
                    <w:szCs w:val="24"/>
                    <w:lang w:eastAsia="nl-NL"/>
                    <w14:ligatures w14:val="standardContextual"/>
                  </w:rPr>
                  <w:tab/>
                </w:r>
                <w:r w:rsidRPr="00E36BA2">
                  <w:rPr>
                    <w:rStyle w:val="Hyperlink"/>
                    <w:noProof/>
                  </w:rPr>
                  <w:t>Voorbehoud</w:t>
                </w:r>
                <w:r>
                  <w:rPr>
                    <w:noProof/>
                    <w:webHidden/>
                  </w:rPr>
                  <w:tab/>
                </w:r>
                <w:r>
                  <w:rPr>
                    <w:noProof/>
                    <w:webHidden/>
                  </w:rPr>
                  <w:fldChar w:fldCharType="begin"/>
                </w:r>
                <w:r>
                  <w:rPr>
                    <w:noProof/>
                    <w:webHidden/>
                  </w:rPr>
                  <w:instrText xml:space="preserve"> PAGEREF _Toc191036095 \h </w:instrText>
                </w:r>
                <w:r>
                  <w:rPr>
                    <w:noProof/>
                    <w:webHidden/>
                  </w:rPr>
                </w:r>
                <w:r>
                  <w:rPr>
                    <w:noProof/>
                    <w:webHidden/>
                  </w:rPr>
                  <w:fldChar w:fldCharType="separate"/>
                </w:r>
                <w:r w:rsidR="00630331">
                  <w:rPr>
                    <w:noProof/>
                    <w:webHidden/>
                  </w:rPr>
                  <w:t>20</w:t>
                </w:r>
                <w:r>
                  <w:rPr>
                    <w:noProof/>
                    <w:webHidden/>
                  </w:rPr>
                  <w:fldChar w:fldCharType="end"/>
                </w:r>
              </w:hyperlink>
            </w:p>
            <w:p w14:paraId="71D704C5" w14:textId="54F9F4D9"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96" w:history="1">
                <w:r w:rsidRPr="00E36BA2">
                  <w:rPr>
                    <w:rStyle w:val="Hyperlink"/>
                    <w:bCs/>
                    <w:noProof/>
                  </w:rPr>
                  <w:t>8.2</w:t>
                </w:r>
                <w:r>
                  <w:rPr>
                    <w:rFonts w:eastAsiaTheme="minorEastAsia"/>
                    <w:noProof/>
                    <w:kern w:val="2"/>
                    <w:sz w:val="24"/>
                    <w:szCs w:val="24"/>
                    <w:lang w:eastAsia="nl-NL"/>
                    <w14:ligatures w14:val="standardContextual"/>
                  </w:rPr>
                  <w:tab/>
                </w:r>
                <w:r w:rsidRPr="00E36BA2">
                  <w:rPr>
                    <w:rStyle w:val="Hyperlink"/>
                    <w:noProof/>
                  </w:rPr>
                  <w:t>Wijzigingen in situatie inschrijver</w:t>
                </w:r>
                <w:r>
                  <w:rPr>
                    <w:noProof/>
                    <w:webHidden/>
                  </w:rPr>
                  <w:tab/>
                </w:r>
                <w:r>
                  <w:rPr>
                    <w:noProof/>
                    <w:webHidden/>
                  </w:rPr>
                  <w:fldChar w:fldCharType="begin"/>
                </w:r>
                <w:r>
                  <w:rPr>
                    <w:noProof/>
                    <w:webHidden/>
                  </w:rPr>
                  <w:instrText xml:space="preserve"> PAGEREF _Toc191036096 \h </w:instrText>
                </w:r>
                <w:r>
                  <w:rPr>
                    <w:noProof/>
                    <w:webHidden/>
                  </w:rPr>
                </w:r>
                <w:r>
                  <w:rPr>
                    <w:noProof/>
                    <w:webHidden/>
                  </w:rPr>
                  <w:fldChar w:fldCharType="separate"/>
                </w:r>
                <w:r w:rsidR="00630331">
                  <w:rPr>
                    <w:noProof/>
                    <w:webHidden/>
                  </w:rPr>
                  <w:t>20</w:t>
                </w:r>
                <w:r>
                  <w:rPr>
                    <w:noProof/>
                    <w:webHidden/>
                  </w:rPr>
                  <w:fldChar w:fldCharType="end"/>
                </w:r>
              </w:hyperlink>
            </w:p>
            <w:p w14:paraId="60DEDC2C" w14:textId="065E969D"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97" w:history="1">
                <w:r w:rsidRPr="00E36BA2">
                  <w:rPr>
                    <w:rStyle w:val="Hyperlink"/>
                    <w:bCs/>
                    <w:noProof/>
                  </w:rPr>
                  <w:t>8.3</w:t>
                </w:r>
                <w:r>
                  <w:rPr>
                    <w:rFonts w:eastAsiaTheme="minorEastAsia"/>
                    <w:noProof/>
                    <w:kern w:val="2"/>
                    <w:sz w:val="24"/>
                    <w:szCs w:val="24"/>
                    <w:lang w:eastAsia="nl-NL"/>
                    <w14:ligatures w14:val="standardContextual"/>
                  </w:rPr>
                  <w:tab/>
                </w:r>
                <w:r w:rsidRPr="00E36BA2">
                  <w:rPr>
                    <w:rStyle w:val="Hyperlink"/>
                    <w:noProof/>
                  </w:rPr>
                  <w:t>Geschillenregeling</w:t>
                </w:r>
                <w:r>
                  <w:rPr>
                    <w:noProof/>
                    <w:webHidden/>
                  </w:rPr>
                  <w:tab/>
                </w:r>
                <w:r>
                  <w:rPr>
                    <w:noProof/>
                    <w:webHidden/>
                  </w:rPr>
                  <w:fldChar w:fldCharType="begin"/>
                </w:r>
                <w:r>
                  <w:rPr>
                    <w:noProof/>
                    <w:webHidden/>
                  </w:rPr>
                  <w:instrText xml:space="preserve"> PAGEREF _Toc191036097 \h </w:instrText>
                </w:r>
                <w:r>
                  <w:rPr>
                    <w:noProof/>
                    <w:webHidden/>
                  </w:rPr>
                </w:r>
                <w:r>
                  <w:rPr>
                    <w:noProof/>
                    <w:webHidden/>
                  </w:rPr>
                  <w:fldChar w:fldCharType="separate"/>
                </w:r>
                <w:r w:rsidR="00630331">
                  <w:rPr>
                    <w:noProof/>
                    <w:webHidden/>
                  </w:rPr>
                  <w:t>20</w:t>
                </w:r>
                <w:r>
                  <w:rPr>
                    <w:noProof/>
                    <w:webHidden/>
                  </w:rPr>
                  <w:fldChar w:fldCharType="end"/>
                </w:r>
              </w:hyperlink>
            </w:p>
            <w:p w14:paraId="60B15F52" w14:textId="17856427" w:rsidR="00D07B8B" w:rsidRDefault="00D07B8B">
              <w:pPr>
                <w:pStyle w:val="Inhopg2"/>
                <w:tabs>
                  <w:tab w:val="left" w:pos="960"/>
                  <w:tab w:val="right" w:leader="dot" w:pos="9062"/>
                </w:tabs>
                <w:rPr>
                  <w:rFonts w:eastAsiaTheme="minorEastAsia"/>
                  <w:noProof/>
                  <w:kern w:val="2"/>
                  <w:sz w:val="24"/>
                  <w:szCs w:val="24"/>
                  <w:lang w:eastAsia="nl-NL"/>
                  <w14:ligatures w14:val="standardContextual"/>
                </w:rPr>
              </w:pPr>
              <w:hyperlink w:anchor="_Toc191036098" w:history="1">
                <w:r w:rsidRPr="00E36BA2">
                  <w:rPr>
                    <w:rStyle w:val="Hyperlink"/>
                    <w:bCs/>
                    <w:noProof/>
                  </w:rPr>
                  <w:t>8.4</w:t>
                </w:r>
                <w:r>
                  <w:rPr>
                    <w:rFonts w:eastAsiaTheme="minorEastAsia"/>
                    <w:noProof/>
                    <w:kern w:val="2"/>
                    <w:sz w:val="24"/>
                    <w:szCs w:val="24"/>
                    <w:lang w:eastAsia="nl-NL"/>
                    <w14:ligatures w14:val="standardContextual"/>
                  </w:rPr>
                  <w:tab/>
                </w:r>
                <w:r w:rsidRPr="00E36BA2">
                  <w:rPr>
                    <w:rStyle w:val="Hyperlink"/>
                    <w:noProof/>
                  </w:rPr>
                  <w:t>Voorwaarden voor inschrijving</w:t>
                </w:r>
                <w:r>
                  <w:rPr>
                    <w:noProof/>
                    <w:webHidden/>
                  </w:rPr>
                  <w:tab/>
                </w:r>
                <w:r>
                  <w:rPr>
                    <w:noProof/>
                    <w:webHidden/>
                  </w:rPr>
                  <w:fldChar w:fldCharType="begin"/>
                </w:r>
                <w:r>
                  <w:rPr>
                    <w:noProof/>
                    <w:webHidden/>
                  </w:rPr>
                  <w:instrText xml:space="preserve"> PAGEREF _Toc191036098 \h </w:instrText>
                </w:r>
                <w:r>
                  <w:rPr>
                    <w:noProof/>
                    <w:webHidden/>
                  </w:rPr>
                </w:r>
                <w:r>
                  <w:rPr>
                    <w:noProof/>
                    <w:webHidden/>
                  </w:rPr>
                  <w:fldChar w:fldCharType="separate"/>
                </w:r>
                <w:r w:rsidR="00630331">
                  <w:rPr>
                    <w:noProof/>
                    <w:webHidden/>
                  </w:rPr>
                  <w:t>20</w:t>
                </w:r>
                <w:r>
                  <w:rPr>
                    <w:noProof/>
                    <w:webHidden/>
                  </w:rPr>
                  <w:fldChar w:fldCharType="end"/>
                </w:r>
              </w:hyperlink>
            </w:p>
            <w:p w14:paraId="0FA2B6BE" w14:textId="408C492F" w:rsidR="00D07B8B" w:rsidRDefault="00D07B8B">
              <w:pPr>
                <w:pStyle w:val="Inhopg1"/>
                <w:rPr>
                  <w:rFonts w:eastAsiaTheme="minorEastAsia"/>
                  <w:bCs w:val="0"/>
                  <w:kern w:val="2"/>
                  <w:sz w:val="24"/>
                  <w:szCs w:val="24"/>
                  <w:lang w:eastAsia="nl-NL"/>
                  <w14:ligatures w14:val="standardContextual"/>
                </w:rPr>
              </w:pPr>
              <w:hyperlink w:anchor="_Toc191036099" w:history="1">
                <w:r w:rsidRPr="00E36BA2">
                  <w:rPr>
                    <w:rStyle w:val="Hyperlink"/>
                  </w:rPr>
                  <w:t>Bijlage 1 Kavelpaspoort ‘Touwslagersweg 19 Kuipersweg 36’</w:t>
                </w:r>
                <w:r>
                  <w:rPr>
                    <w:webHidden/>
                  </w:rPr>
                  <w:tab/>
                </w:r>
                <w:r>
                  <w:rPr>
                    <w:webHidden/>
                  </w:rPr>
                  <w:fldChar w:fldCharType="begin"/>
                </w:r>
                <w:r>
                  <w:rPr>
                    <w:webHidden/>
                  </w:rPr>
                  <w:instrText xml:space="preserve"> PAGEREF _Toc191036099 \h </w:instrText>
                </w:r>
                <w:r>
                  <w:rPr>
                    <w:webHidden/>
                  </w:rPr>
                </w:r>
                <w:r>
                  <w:rPr>
                    <w:webHidden/>
                  </w:rPr>
                  <w:fldChar w:fldCharType="separate"/>
                </w:r>
                <w:r w:rsidR="00630331">
                  <w:rPr>
                    <w:webHidden/>
                  </w:rPr>
                  <w:t>21</w:t>
                </w:r>
                <w:r>
                  <w:rPr>
                    <w:webHidden/>
                  </w:rPr>
                  <w:fldChar w:fldCharType="end"/>
                </w:r>
              </w:hyperlink>
            </w:p>
            <w:p w14:paraId="7049445A" w14:textId="1949AA57" w:rsidR="00D07B8B" w:rsidRDefault="00D07B8B">
              <w:pPr>
                <w:pStyle w:val="Inhopg1"/>
                <w:rPr>
                  <w:rFonts w:eastAsiaTheme="minorEastAsia"/>
                  <w:bCs w:val="0"/>
                  <w:kern w:val="2"/>
                  <w:sz w:val="24"/>
                  <w:szCs w:val="24"/>
                  <w:lang w:eastAsia="nl-NL"/>
                  <w14:ligatures w14:val="standardContextual"/>
                </w:rPr>
              </w:pPr>
              <w:hyperlink w:anchor="_Toc191036100" w:history="1">
                <w:r w:rsidRPr="00E36BA2">
                  <w:rPr>
                    <w:rStyle w:val="Hyperlink"/>
                  </w:rPr>
                  <w:t>Bijlage 2 Selectieformulier (zie hoofdstuk 6 van deze inschrijvingsleidraad)</w:t>
                </w:r>
                <w:r>
                  <w:rPr>
                    <w:webHidden/>
                  </w:rPr>
                  <w:tab/>
                </w:r>
                <w:r>
                  <w:rPr>
                    <w:webHidden/>
                  </w:rPr>
                  <w:fldChar w:fldCharType="begin"/>
                </w:r>
                <w:r>
                  <w:rPr>
                    <w:webHidden/>
                  </w:rPr>
                  <w:instrText xml:space="preserve"> PAGEREF _Toc191036100 \h </w:instrText>
                </w:r>
                <w:r>
                  <w:rPr>
                    <w:webHidden/>
                  </w:rPr>
                </w:r>
                <w:r>
                  <w:rPr>
                    <w:webHidden/>
                  </w:rPr>
                  <w:fldChar w:fldCharType="separate"/>
                </w:r>
                <w:r w:rsidR="00630331">
                  <w:rPr>
                    <w:webHidden/>
                  </w:rPr>
                  <w:t>22</w:t>
                </w:r>
                <w:r>
                  <w:rPr>
                    <w:webHidden/>
                  </w:rPr>
                  <w:fldChar w:fldCharType="end"/>
                </w:r>
              </w:hyperlink>
            </w:p>
            <w:p w14:paraId="45D02CC7" w14:textId="5D4826D4" w:rsidR="00D07B8B" w:rsidRDefault="00D07B8B">
              <w:pPr>
                <w:pStyle w:val="Inhopg1"/>
                <w:rPr>
                  <w:rFonts w:eastAsiaTheme="minorEastAsia"/>
                  <w:bCs w:val="0"/>
                  <w:kern w:val="2"/>
                  <w:sz w:val="24"/>
                  <w:szCs w:val="24"/>
                  <w:lang w:eastAsia="nl-NL"/>
                  <w14:ligatures w14:val="standardContextual"/>
                </w:rPr>
              </w:pPr>
              <w:hyperlink w:anchor="_Toc191036101" w:history="1">
                <w:r w:rsidRPr="00E36BA2">
                  <w:rPr>
                    <w:rStyle w:val="Hyperlink"/>
                  </w:rPr>
                  <w:t>Bijlage 3 Indieningsvereisten Schetsplan</w:t>
                </w:r>
                <w:r>
                  <w:rPr>
                    <w:webHidden/>
                  </w:rPr>
                  <w:tab/>
                </w:r>
                <w:r>
                  <w:rPr>
                    <w:webHidden/>
                  </w:rPr>
                  <w:fldChar w:fldCharType="begin"/>
                </w:r>
                <w:r>
                  <w:rPr>
                    <w:webHidden/>
                  </w:rPr>
                  <w:instrText xml:space="preserve"> PAGEREF _Toc191036101 \h </w:instrText>
                </w:r>
                <w:r>
                  <w:rPr>
                    <w:webHidden/>
                  </w:rPr>
                </w:r>
                <w:r>
                  <w:rPr>
                    <w:webHidden/>
                  </w:rPr>
                  <w:fldChar w:fldCharType="separate"/>
                </w:r>
                <w:r w:rsidR="00630331">
                  <w:rPr>
                    <w:webHidden/>
                  </w:rPr>
                  <w:t>24</w:t>
                </w:r>
                <w:r>
                  <w:rPr>
                    <w:webHidden/>
                  </w:rPr>
                  <w:fldChar w:fldCharType="end"/>
                </w:r>
              </w:hyperlink>
            </w:p>
            <w:p w14:paraId="5E52A057" w14:textId="76E3CFB5" w:rsidR="00D07B8B" w:rsidRDefault="00D07B8B">
              <w:pPr>
                <w:pStyle w:val="Inhopg1"/>
                <w:rPr>
                  <w:rFonts w:eastAsiaTheme="minorEastAsia"/>
                  <w:bCs w:val="0"/>
                  <w:kern w:val="2"/>
                  <w:sz w:val="24"/>
                  <w:szCs w:val="24"/>
                  <w:lang w:eastAsia="nl-NL"/>
                  <w14:ligatures w14:val="standardContextual"/>
                </w:rPr>
              </w:pPr>
              <w:hyperlink w:anchor="_Toc191036102" w:history="1">
                <w:r w:rsidRPr="00E36BA2">
                  <w:rPr>
                    <w:rStyle w:val="Hyperlink"/>
                  </w:rPr>
                  <w:t>Bijlage 4 Concept Overeenkomst</w:t>
                </w:r>
                <w:r>
                  <w:rPr>
                    <w:webHidden/>
                  </w:rPr>
                  <w:tab/>
                </w:r>
                <w:r>
                  <w:rPr>
                    <w:webHidden/>
                  </w:rPr>
                  <w:fldChar w:fldCharType="begin"/>
                </w:r>
                <w:r>
                  <w:rPr>
                    <w:webHidden/>
                  </w:rPr>
                  <w:instrText xml:space="preserve"> PAGEREF _Toc191036102 \h </w:instrText>
                </w:r>
                <w:r>
                  <w:rPr>
                    <w:webHidden/>
                  </w:rPr>
                </w:r>
                <w:r>
                  <w:rPr>
                    <w:webHidden/>
                  </w:rPr>
                  <w:fldChar w:fldCharType="separate"/>
                </w:r>
                <w:r w:rsidR="00630331">
                  <w:rPr>
                    <w:webHidden/>
                  </w:rPr>
                  <w:t>26</w:t>
                </w:r>
                <w:r>
                  <w:rPr>
                    <w:webHidden/>
                  </w:rPr>
                  <w:fldChar w:fldCharType="end"/>
                </w:r>
              </w:hyperlink>
            </w:p>
            <w:p w14:paraId="22DDFF7A" w14:textId="679F0C48" w:rsidR="00D07B8B" w:rsidRDefault="00D07B8B">
              <w:pPr>
                <w:pStyle w:val="Inhopg1"/>
                <w:rPr>
                  <w:rFonts w:eastAsiaTheme="minorEastAsia"/>
                  <w:bCs w:val="0"/>
                  <w:kern w:val="2"/>
                  <w:sz w:val="24"/>
                  <w:szCs w:val="24"/>
                  <w:lang w:eastAsia="nl-NL"/>
                  <w14:ligatures w14:val="standardContextual"/>
                </w:rPr>
              </w:pPr>
              <w:hyperlink w:anchor="_Toc191036103" w:history="1">
                <w:r w:rsidRPr="00E36BA2">
                  <w:rPr>
                    <w:rStyle w:val="Hyperlink"/>
                  </w:rPr>
                  <w:t>Bijlage 5 Vragenformulier</w:t>
                </w:r>
                <w:r>
                  <w:rPr>
                    <w:webHidden/>
                  </w:rPr>
                  <w:tab/>
                </w:r>
                <w:r>
                  <w:rPr>
                    <w:webHidden/>
                  </w:rPr>
                  <w:fldChar w:fldCharType="begin"/>
                </w:r>
                <w:r>
                  <w:rPr>
                    <w:webHidden/>
                  </w:rPr>
                  <w:instrText xml:space="preserve"> PAGEREF _Toc191036103 \h </w:instrText>
                </w:r>
                <w:r>
                  <w:rPr>
                    <w:webHidden/>
                  </w:rPr>
                </w:r>
                <w:r>
                  <w:rPr>
                    <w:webHidden/>
                  </w:rPr>
                  <w:fldChar w:fldCharType="separate"/>
                </w:r>
                <w:r w:rsidR="00630331">
                  <w:rPr>
                    <w:webHidden/>
                  </w:rPr>
                  <w:t>27</w:t>
                </w:r>
                <w:r>
                  <w:rPr>
                    <w:webHidden/>
                  </w:rPr>
                  <w:fldChar w:fldCharType="end"/>
                </w:r>
              </w:hyperlink>
            </w:p>
            <w:p w14:paraId="6746F1A0" w14:textId="399EA4F1" w:rsidR="006F76BD" w:rsidRPr="006F76BD" w:rsidRDefault="00502411">
              <w:r>
                <w:rPr>
                  <w:b/>
                  <w:bCs/>
                </w:rPr>
                <w:fldChar w:fldCharType="end"/>
              </w:r>
              <w:r w:rsidR="006F76BD">
                <w:t xml:space="preserve">Bijlage </w:t>
              </w:r>
              <w:r w:rsidR="00070377">
                <w:t xml:space="preserve">6 </w:t>
              </w:r>
              <w:r w:rsidR="006F76BD">
                <w:t>Inschrijvingsformulier …………………………………………………………………………………</w:t>
              </w:r>
              <w:r w:rsidR="00070377">
                <w:t>.</w:t>
              </w:r>
              <w:r w:rsidR="006F76BD">
                <w:t>………………</w:t>
              </w:r>
              <w:r w:rsidR="00070377">
                <w:t>…….</w:t>
              </w:r>
              <w:r w:rsidR="008E5325">
                <w:t>28</w:t>
              </w:r>
            </w:p>
            <w:p w14:paraId="0FC56B8E" w14:textId="03832533" w:rsidR="008C3875" w:rsidRPr="00ED2EFD" w:rsidRDefault="00ED2EFD">
              <w:r>
                <w:t xml:space="preserve">Bijlage </w:t>
              </w:r>
              <w:r w:rsidR="00070377">
                <w:t xml:space="preserve">7 </w:t>
              </w:r>
              <w:r>
                <w:t xml:space="preserve">Akkoordverklaring </w:t>
              </w:r>
              <w:r w:rsidR="00330CF2">
                <w:t>concept overeenkomst…………..</w:t>
              </w:r>
              <w:r>
                <w:t>………………………………………………………</w:t>
              </w:r>
              <w:r w:rsidR="00070377">
                <w:t>…….</w:t>
              </w:r>
              <w:r w:rsidR="006F76BD">
                <w:t>29</w:t>
              </w:r>
            </w:p>
            <w:p w14:paraId="3DF601D5" w14:textId="77777777" w:rsidR="002B5BFD" w:rsidRDefault="00214341" w:rsidP="002B5BFD">
              <w:pPr>
                <w:pStyle w:val="Lijstalinea"/>
                <w:ind w:left="360"/>
                <w:rPr>
                  <w:rFonts w:eastAsiaTheme="minorEastAsia"/>
                  <w:color w:val="FF0000"/>
                </w:rPr>
              </w:pPr>
            </w:p>
          </w:sdtContent>
        </w:sdt>
        <w:p w14:paraId="411D5CA4" w14:textId="77777777" w:rsidR="00121632" w:rsidRDefault="00121632">
          <w:pPr>
            <w:spacing w:before="0" w:after="160" w:line="259" w:lineRule="auto"/>
            <w:rPr>
              <w:rFonts w:asciiTheme="majorHAnsi" w:eastAsiaTheme="majorEastAsia" w:hAnsiTheme="majorHAnsi" w:cstheme="majorBidi"/>
              <w:b/>
              <w:sz w:val="48"/>
              <w:szCs w:val="32"/>
            </w:rPr>
          </w:pPr>
          <w:r>
            <w:br w:type="page"/>
          </w:r>
        </w:p>
        <w:p w14:paraId="0FC56B96" w14:textId="56BD8ED5" w:rsidR="004463C1" w:rsidRPr="00625280" w:rsidRDefault="229BE8A0" w:rsidP="00F578BE">
          <w:pPr>
            <w:pStyle w:val="Kop1"/>
            <w:ind w:left="426"/>
          </w:pPr>
          <w:bookmarkStart w:id="0" w:name="_Toc191036047"/>
          <w:r>
            <w:lastRenderedPageBreak/>
            <w:t>Inleiding</w:t>
          </w:r>
          <w:bookmarkEnd w:id="0"/>
        </w:p>
        <w:p w14:paraId="73C31F9C" w14:textId="3ACCBED2" w:rsidR="00075E97" w:rsidRPr="00706ED5" w:rsidRDefault="00E2329E" w:rsidP="00706ED5">
          <w:pPr>
            <w:pStyle w:val="Kop2"/>
            <w:ind w:left="567"/>
          </w:pPr>
          <w:bookmarkStart w:id="1" w:name="_Toc191036048"/>
          <w:r>
            <w:t>Achtergrond: b</w:t>
          </w:r>
          <w:r w:rsidR="00075E97" w:rsidRPr="00706ED5">
            <w:t>edrijfsruimte zoekt ondern</w:t>
          </w:r>
          <w:r w:rsidR="00C35FEC" w:rsidRPr="00706ED5">
            <w:t>e</w:t>
          </w:r>
          <w:r w:rsidR="00075E97" w:rsidRPr="00706ED5">
            <w:t>mers</w:t>
          </w:r>
          <w:bookmarkEnd w:id="1"/>
          <w:r w:rsidR="00075E97" w:rsidRPr="00706ED5">
            <w:t xml:space="preserve"> </w:t>
          </w:r>
        </w:p>
        <w:p w14:paraId="5FA51EC3" w14:textId="08D36FF8" w:rsidR="001C190F" w:rsidRPr="001C190F" w:rsidRDefault="00E46BB0" w:rsidP="001C190F">
          <w:pPr>
            <w:spacing w:after="0" w:line="320" w:lineRule="atLeast"/>
          </w:pPr>
          <w:r>
            <w:t xml:space="preserve">N.V. </w:t>
          </w:r>
          <w:r w:rsidR="001C190F" w:rsidRPr="001C190F">
            <w:t xml:space="preserve">Ontwikkelingsmaatschappij Utrecht (OMU) werkt aan de herstructurering en transformatie van bestaande bedrijventerreinen in de provincie Utrecht. </w:t>
          </w:r>
        </w:p>
        <w:p w14:paraId="5C99F947" w14:textId="1D520394" w:rsidR="001C190F" w:rsidRPr="001C190F" w:rsidRDefault="001C190F" w:rsidP="001C190F">
          <w:pPr>
            <w:spacing w:after="0" w:line="320" w:lineRule="atLeast"/>
          </w:pPr>
          <w:r w:rsidRPr="001C190F">
            <w:t>Op de hoek van de Touwslagersweg en Kuipersweg op het Woerdense bedrijventerrein Barwoutswaarder heeft OMU</w:t>
          </w:r>
          <w:r w:rsidR="00E81D02">
            <w:t xml:space="preserve"> Herstructureringsfonds A B.V.</w:t>
          </w:r>
          <w:r w:rsidRPr="001C190F">
            <w:t xml:space="preserve"> een voormalig kaaspakhuis en tapasfabriek aangekocht van zuivelfabrikant Royal A-ware. </w:t>
          </w:r>
        </w:p>
        <w:p w14:paraId="19FCFBDA" w14:textId="1B73550B" w:rsidR="001C190F" w:rsidRPr="001C190F" w:rsidRDefault="001C190F" w:rsidP="001C190F">
          <w:pPr>
            <w:spacing w:after="0" w:line="320" w:lineRule="atLeast"/>
          </w:pPr>
          <w:r w:rsidRPr="001C190F">
            <w:t>De huidige gebouwen worden door OMU gesloopt, waarna de vrijkomende gronden worden verkocht aan passende</w:t>
          </w:r>
          <w:r w:rsidR="00E4153C">
            <w:t xml:space="preserve"> ondernemers</w:t>
          </w:r>
          <w:r w:rsidRPr="001C190F">
            <w:t xml:space="preserve"> met goede plannen voor moderne, duurzame en intensieve (meerlaagse of gestapelde) bedrijfsruimte. Woningbouw, zelfstandige kantoorruimte, detailhandel en grootschalige logistiek zijn op deze plek niet aan de orde. </w:t>
          </w:r>
        </w:p>
        <w:p w14:paraId="3829FCF1" w14:textId="155FDBFB" w:rsidR="000630C4" w:rsidRDefault="00310818" w:rsidP="00706ED5">
          <w:pPr>
            <w:pStyle w:val="Stijl2"/>
            <w:ind w:left="576"/>
          </w:pPr>
          <w:bookmarkStart w:id="2" w:name="_Toc191036049"/>
          <w:r>
            <w:t xml:space="preserve">Doelgroepen en </w:t>
          </w:r>
          <w:r w:rsidR="00DB5914">
            <w:t>doelstellingen</w:t>
          </w:r>
          <w:bookmarkEnd w:id="2"/>
        </w:p>
        <w:p w14:paraId="5DA86598" w14:textId="30395772" w:rsidR="00E4153C" w:rsidRDefault="00E4153C" w:rsidP="00E4153C">
          <w:pPr>
            <w:spacing w:after="0" w:line="320" w:lineRule="atLeast"/>
          </w:pPr>
          <w:r>
            <w:t>Partijen die willen inschrijven op deze tender</w:t>
          </w:r>
          <w:r w:rsidRPr="001C190F">
            <w:t xml:space="preserve"> dienen te bestaan uit consortia</w:t>
          </w:r>
          <w:r>
            <w:t xml:space="preserve"> of combinaties</w:t>
          </w:r>
          <w:r w:rsidRPr="001C190F">
            <w:t xml:space="preserve"> van ei</w:t>
          </w:r>
          <w:r w:rsidR="00E46BB0">
            <w:t>genaar-gebruikers</w:t>
          </w:r>
          <w:r w:rsidRPr="001C190F">
            <w:t xml:space="preserve"> (al dan niet in samenwerking met professionele vastgoedpartijen), </w:t>
          </w:r>
          <w:r w:rsidR="00E46BB0">
            <w:t xml:space="preserve">begeleid en </w:t>
          </w:r>
          <w:r w:rsidRPr="001C190F">
            <w:t>ondersteund door kundige adviseurs en ontwerpers, georganiseerd in een entiteit (</w:t>
          </w:r>
          <w:r>
            <w:t xml:space="preserve">VOF, </w:t>
          </w:r>
          <w:r w:rsidRPr="001C190F">
            <w:t xml:space="preserve">BV, </w:t>
          </w:r>
          <w:r>
            <w:t xml:space="preserve">NV, </w:t>
          </w:r>
          <w:r w:rsidRPr="001C190F">
            <w:t xml:space="preserve">vereniging, coöperatie of stichting). </w:t>
          </w:r>
        </w:p>
        <w:p w14:paraId="487DE724" w14:textId="3B6FD666" w:rsidR="006A50DA" w:rsidRPr="001C190F" w:rsidRDefault="0062652E" w:rsidP="00E4153C">
          <w:pPr>
            <w:spacing w:after="0" w:line="320" w:lineRule="atLeast"/>
          </w:pPr>
          <w:r>
            <w:t xml:space="preserve">De </w:t>
          </w:r>
          <w:r w:rsidR="006A50DA">
            <w:t>doelstellingen van OMU bij deze gronduitgifte zijn als volgt:</w:t>
          </w:r>
          <w:r w:rsidR="005D3546">
            <w:br/>
          </w:r>
        </w:p>
        <w:p w14:paraId="68868607" w14:textId="77777777" w:rsidR="005D3546" w:rsidRDefault="006A50DA" w:rsidP="005D3546">
          <w:pPr>
            <w:pStyle w:val="Lijstalinea"/>
            <w:numPr>
              <w:ilvl w:val="0"/>
              <w:numId w:val="40"/>
            </w:numPr>
            <w:spacing w:before="0" w:after="0" w:line="360" w:lineRule="auto"/>
            <w:ind w:left="426"/>
            <w:rPr>
              <w:rFonts w:cstheme="minorHAnsi"/>
              <w:color w:val="000000" w:themeColor="text1"/>
              <w:kern w:val="24"/>
            </w:rPr>
          </w:pPr>
          <w:r>
            <w:rPr>
              <w:rFonts w:cstheme="minorHAnsi"/>
              <w:color w:val="000000" w:themeColor="text1"/>
              <w:kern w:val="24"/>
            </w:rPr>
            <w:t xml:space="preserve">OMU richt zich vooral op </w:t>
          </w:r>
          <w:r w:rsidR="000630C4" w:rsidRPr="006A50DA">
            <w:rPr>
              <w:rFonts w:cstheme="minorHAnsi"/>
              <w:color w:val="000000" w:themeColor="text1"/>
              <w:kern w:val="24"/>
            </w:rPr>
            <w:t xml:space="preserve">eindgebruikers: </w:t>
          </w:r>
          <w:r>
            <w:rPr>
              <w:rFonts w:cstheme="minorHAnsi"/>
              <w:color w:val="000000" w:themeColor="text1"/>
              <w:kern w:val="24"/>
            </w:rPr>
            <w:t>ondernemers uit het midden- en kleinbedrijf,</w:t>
          </w:r>
          <w:r w:rsidR="000630C4" w:rsidRPr="006A50DA">
            <w:rPr>
              <w:rFonts w:cstheme="minorHAnsi"/>
              <w:color w:val="000000" w:themeColor="text1"/>
              <w:kern w:val="24"/>
            </w:rPr>
            <w:t xml:space="preserve"> met </w:t>
          </w:r>
          <w:r>
            <w:rPr>
              <w:rFonts w:cstheme="minorHAnsi"/>
              <w:color w:val="000000" w:themeColor="text1"/>
              <w:kern w:val="24"/>
            </w:rPr>
            <w:t xml:space="preserve">een </w:t>
          </w:r>
          <w:r w:rsidR="000630C4" w:rsidRPr="006A50DA">
            <w:rPr>
              <w:rFonts w:cstheme="minorHAnsi"/>
              <w:color w:val="000000" w:themeColor="text1"/>
              <w:kern w:val="24"/>
            </w:rPr>
            <w:t>lokale en regionale binding.</w:t>
          </w:r>
        </w:p>
        <w:p w14:paraId="124AF9E7" w14:textId="77777777" w:rsidR="005D3546" w:rsidRDefault="001052D9" w:rsidP="005D3546">
          <w:pPr>
            <w:pStyle w:val="Lijstalinea"/>
            <w:numPr>
              <w:ilvl w:val="0"/>
              <w:numId w:val="40"/>
            </w:numPr>
            <w:spacing w:before="0" w:after="0" w:line="360" w:lineRule="auto"/>
            <w:ind w:left="426"/>
            <w:rPr>
              <w:rFonts w:cstheme="minorHAnsi"/>
              <w:color w:val="000000" w:themeColor="text1"/>
              <w:kern w:val="24"/>
            </w:rPr>
          </w:pPr>
          <w:r w:rsidRPr="005D3546">
            <w:rPr>
              <w:rFonts w:cstheme="minorHAnsi"/>
              <w:color w:val="000000" w:themeColor="text1"/>
              <w:kern w:val="24"/>
            </w:rPr>
            <w:t xml:space="preserve">Ook streeft OMU ernaar dat meerdere bedrijven zich kunnen vestigen op deze plek, passend bij de kleinschalige opzet </w:t>
          </w:r>
          <w:r w:rsidR="00334D54" w:rsidRPr="005D3546">
            <w:rPr>
              <w:rFonts w:cstheme="minorHAnsi"/>
              <w:color w:val="000000" w:themeColor="text1"/>
              <w:kern w:val="24"/>
            </w:rPr>
            <w:t>van bedrijventerrein Barwoutswaarder. Het s</w:t>
          </w:r>
          <w:r w:rsidRPr="005D3546">
            <w:rPr>
              <w:rFonts w:cstheme="minorHAnsi"/>
              <w:color w:val="000000" w:themeColor="text1"/>
              <w:kern w:val="24"/>
            </w:rPr>
            <w:t>treefoppervlak</w:t>
          </w:r>
          <w:r w:rsidR="00334D54" w:rsidRPr="005D3546">
            <w:rPr>
              <w:rFonts w:cstheme="minorHAnsi"/>
              <w:color w:val="000000" w:themeColor="text1"/>
              <w:kern w:val="24"/>
            </w:rPr>
            <w:t xml:space="preserve"> van de te realiseren</w:t>
          </w:r>
          <w:r w:rsidRPr="005D3546">
            <w:rPr>
              <w:rFonts w:cstheme="minorHAnsi"/>
              <w:color w:val="000000" w:themeColor="text1"/>
              <w:kern w:val="24"/>
            </w:rPr>
            <w:t xml:space="preserve"> bedrijfsruimten</w:t>
          </w:r>
          <w:r w:rsidR="00334D54" w:rsidRPr="005D3546">
            <w:rPr>
              <w:rFonts w:cstheme="minorHAnsi"/>
              <w:color w:val="000000" w:themeColor="text1"/>
              <w:kern w:val="24"/>
            </w:rPr>
            <w:t xml:space="preserve"> ligt tussen circa</w:t>
          </w:r>
          <w:r w:rsidRPr="005D3546">
            <w:rPr>
              <w:rFonts w:cstheme="minorHAnsi"/>
              <w:color w:val="000000" w:themeColor="text1"/>
              <w:kern w:val="24"/>
            </w:rPr>
            <w:t xml:space="preserve"> 500 </w:t>
          </w:r>
          <w:r w:rsidR="00334D54" w:rsidRPr="005D3546">
            <w:rPr>
              <w:rFonts w:cstheme="minorHAnsi"/>
              <w:color w:val="000000" w:themeColor="text1"/>
              <w:kern w:val="24"/>
            </w:rPr>
            <w:t>m² en circa</w:t>
          </w:r>
          <w:r w:rsidRPr="005D3546">
            <w:rPr>
              <w:rFonts w:cstheme="minorHAnsi"/>
              <w:color w:val="000000" w:themeColor="text1"/>
              <w:kern w:val="24"/>
            </w:rPr>
            <w:t xml:space="preserve"> 2.500 m².</w:t>
          </w:r>
        </w:p>
        <w:p w14:paraId="15DA12FA" w14:textId="6161BBAD" w:rsidR="00334D54" w:rsidRDefault="00A95C31" w:rsidP="005D3546">
          <w:pPr>
            <w:pStyle w:val="Lijstalinea"/>
            <w:numPr>
              <w:ilvl w:val="0"/>
              <w:numId w:val="40"/>
            </w:numPr>
            <w:spacing w:before="0" w:after="0" w:line="360" w:lineRule="auto"/>
            <w:ind w:left="426"/>
            <w:rPr>
              <w:rFonts w:cstheme="minorHAnsi"/>
              <w:color w:val="000000" w:themeColor="text1"/>
              <w:kern w:val="24"/>
            </w:rPr>
          </w:pPr>
          <w:r w:rsidRPr="005D3546">
            <w:rPr>
              <w:rFonts w:cstheme="minorHAnsi"/>
              <w:color w:val="000000" w:themeColor="text1"/>
              <w:kern w:val="24"/>
            </w:rPr>
            <w:t xml:space="preserve">Met deze gronduitgifte wil OMU een verhuiscaroussel op </w:t>
          </w:r>
          <w:r w:rsidR="00334D54" w:rsidRPr="005D3546">
            <w:rPr>
              <w:rFonts w:cstheme="minorHAnsi"/>
              <w:color w:val="000000" w:themeColor="text1"/>
              <w:kern w:val="24"/>
            </w:rPr>
            <w:t>gang brengen</w:t>
          </w:r>
          <w:r w:rsidR="00900212" w:rsidRPr="005D3546">
            <w:rPr>
              <w:rFonts w:cstheme="minorHAnsi"/>
              <w:color w:val="000000" w:themeColor="text1"/>
              <w:kern w:val="24"/>
            </w:rPr>
            <w:t xml:space="preserve"> in Woerden. Uitgangspunt is dat ondernemers </w:t>
          </w:r>
          <w:r w:rsidR="00D7153F" w:rsidRPr="005D3546">
            <w:rPr>
              <w:rFonts w:cstheme="minorHAnsi"/>
              <w:color w:val="000000" w:themeColor="text1"/>
              <w:kern w:val="24"/>
            </w:rPr>
            <w:t>naar deze nieuwe locatie verplaatsen en elders ruimte vrij maken</w:t>
          </w:r>
          <w:r w:rsidR="00334D54" w:rsidRPr="005D3546">
            <w:rPr>
              <w:rFonts w:cstheme="minorHAnsi"/>
              <w:color w:val="000000" w:themeColor="text1"/>
              <w:kern w:val="24"/>
            </w:rPr>
            <w:t>.</w:t>
          </w:r>
          <w:r w:rsidR="00D7153F" w:rsidRPr="005D3546">
            <w:rPr>
              <w:rFonts w:cstheme="minorHAnsi"/>
              <w:color w:val="000000" w:themeColor="text1"/>
              <w:kern w:val="24"/>
            </w:rPr>
            <w:t xml:space="preserve"> Uitbreiding </w:t>
          </w:r>
          <w:r w:rsidR="00DA1AA7" w:rsidRPr="005D3546">
            <w:rPr>
              <w:rFonts w:cstheme="minorHAnsi"/>
              <w:color w:val="000000" w:themeColor="text1"/>
              <w:kern w:val="24"/>
            </w:rPr>
            <w:t>c.q. ruimte op deze locatie erbij nemen is niet gewenst.</w:t>
          </w:r>
        </w:p>
        <w:p w14:paraId="735C6E13" w14:textId="77777777" w:rsidR="00843E1A" w:rsidRPr="00843E1A" w:rsidRDefault="00843E1A" w:rsidP="00843E1A">
          <w:pPr>
            <w:pStyle w:val="Lijstalinea"/>
            <w:numPr>
              <w:ilvl w:val="0"/>
              <w:numId w:val="40"/>
            </w:numPr>
            <w:spacing w:before="0" w:after="0" w:line="360" w:lineRule="auto"/>
            <w:ind w:left="426"/>
            <w:rPr>
              <w:rFonts w:cstheme="minorHAnsi"/>
              <w:color w:val="000000" w:themeColor="text1"/>
              <w:kern w:val="24"/>
            </w:rPr>
          </w:pPr>
          <w:r>
            <w:rPr>
              <w:rFonts w:eastAsia="Calibri" w:cstheme="minorHAnsi"/>
              <w:color w:val="000000" w:themeColor="text1"/>
              <w:kern w:val="24"/>
            </w:rPr>
            <w:t>Voor de nieuw te realiseren bedrijfsruimte gaat d</w:t>
          </w:r>
          <w:r w:rsidRPr="005D3546">
            <w:rPr>
              <w:rFonts w:eastAsia="Calibri" w:cstheme="minorHAnsi"/>
              <w:color w:val="000000" w:themeColor="text1"/>
              <w:kern w:val="24"/>
            </w:rPr>
            <w:t xml:space="preserve">e voorkeur uit naar productieve bedrijvigheid (maken, waarde toevoegen). </w:t>
          </w:r>
        </w:p>
        <w:p w14:paraId="5A372613" w14:textId="3AD00FEF" w:rsidR="00843E1A" w:rsidRPr="00843E1A" w:rsidRDefault="00E27AC7" w:rsidP="00214341">
          <w:pPr>
            <w:pStyle w:val="Lijstalinea"/>
            <w:numPr>
              <w:ilvl w:val="0"/>
              <w:numId w:val="40"/>
            </w:numPr>
            <w:spacing w:before="0" w:after="0" w:line="360" w:lineRule="auto"/>
            <w:ind w:left="426"/>
            <w:rPr>
              <w:rFonts w:cstheme="minorHAnsi"/>
              <w:color w:val="000000" w:themeColor="text1"/>
              <w:kern w:val="24"/>
            </w:rPr>
          </w:pPr>
          <w:r w:rsidRPr="00843E1A">
            <w:rPr>
              <w:rFonts w:eastAsia="Calibri" w:cstheme="minorHAnsi"/>
              <w:color w:val="000000" w:themeColor="text1"/>
              <w:kern w:val="24"/>
            </w:rPr>
            <w:t>R</w:t>
          </w:r>
          <w:r w:rsidR="00DB5914" w:rsidRPr="00843E1A">
            <w:rPr>
              <w:rFonts w:eastAsia="Calibri" w:cstheme="minorHAnsi"/>
              <w:color w:val="000000" w:themeColor="text1"/>
              <w:kern w:val="24"/>
            </w:rPr>
            <w:t>etail, horeca, leisure, ABC-showrooms</w:t>
          </w:r>
          <w:r w:rsidRPr="00843E1A">
            <w:rPr>
              <w:rFonts w:eastAsia="Calibri" w:cstheme="minorHAnsi"/>
              <w:color w:val="000000" w:themeColor="text1"/>
              <w:kern w:val="24"/>
            </w:rPr>
            <w:t>, persoonlijke dienstverlening en</w:t>
          </w:r>
          <w:r w:rsidR="00DB5914" w:rsidRPr="00843E1A">
            <w:rPr>
              <w:rFonts w:eastAsia="Calibri" w:cstheme="minorHAnsi"/>
              <w:color w:val="000000" w:themeColor="text1"/>
              <w:kern w:val="24"/>
            </w:rPr>
            <w:t xml:space="preserve"> maatschappelijk</w:t>
          </w:r>
          <w:r w:rsidRPr="00843E1A">
            <w:rPr>
              <w:rFonts w:eastAsia="Calibri" w:cstheme="minorHAnsi"/>
              <w:color w:val="000000" w:themeColor="text1"/>
              <w:kern w:val="24"/>
            </w:rPr>
            <w:t>e functies zijn niet gewenst</w:t>
          </w:r>
          <w:r w:rsidR="00DB5914" w:rsidRPr="00843E1A">
            <w:rPr>
              <w:rFonts w:eastAsia="Calibri" w:cstheme="minorHAnsi"/>
              <w:color w:val="000000" w:themeColor="text1"/>
              <w:kern w:val="24"/>
            </w:rPr>
            <w:t>.</w:t>
          </w:r>
          <w:r w:rsidR="00843E1A" w:rsidRPr="00843E1A">
            <w:rPr>
              <w:rFonts w:eastAsia="Calibri" w:cstheme="minorHAnsi"/>
              <w:color w:val="000000" w:themeColor="text1"/>
              <w:kern w:val="24"/>
            </w:rPr>
            <w:t xml:space="preserve"> </w:t>
          </w:r>
          <w:r w:rsidR="004B1C69" w:rsidRPr="00843E1A">
            <w:rPr>
              <w:rFonts w:eastAsia="Calibri" w:cstheme="minorHAnsi"/>
              <w:color w:val="000000" w:themeColor="text1"/>
              <w:kern w:val="24"/>
            </w:rPr>
            <w:t xml:space="preserve">Eventuele kantoorruimte </w:t>
          </w:r>
          <w:r w:rsidR="00843E1A" w:rsidRPr="00843E1A">
            <w:rPr>
              <w:rFonts w:eastAsia="Calibri" w:cstheme="minorHAnsi"/>
              <w:color w:val="000000" w:themeColor="text1"/>
              <w:kern w:val="24"/>
            </w:rPr>
            <w:t xml:space="preserve">dient </w:t>
          </w:r>
          <w:r w:rsidR="004B1C69" w:rsidRPr="00843E1A">
            <w:rPr>
              <w:rFonts w:eastAsia="Calibri" w:cstheme="minorHAnsi"/>
              <w:color w:val="000000" w:themeColor="text1"/>
              <w:kern w:val="24"/>
            </w:rPr>
            <w:t>niet zelfstandig</w:t>
          </w:r>
          <w:r w:rsidR="00843E1A" w:rsidRPr="00843E1A">
            <w:rPr>
              <w:rFonts w:eastAsia="Calibri" w:cstheme="minorHAnsi"/>
              <w:color w:val="000000" w:themeColor="text1"/>
              <w:kern w:val="24"/>
            </w:rPr>
            <w:t xml:space="preserve"> te zijn, maar ondersteunend</w:t>
          </w:r>
          <w:r w:rsidR="000630C4" w:rsidRPr="00843E1A">
            <w:rPr>
              <w:rFonts w:eastAsia="Calibri" w:cstheme="minorHAnsi"/>
              <w:color w:val="000000" w:themeColor="text1"/>
              <w:kern w:val="24"/>
            </w:rPr>
            <w:t>.</w:t>
          </w:r>
        </w:p>
        <w:p w14:paraId="6FC6DBF7" w14:textId="30D50594" w:rsidR="000630C4" w:rsidRPr="00843E1A" w:rsidRDefault="00843E1A" w:rsidP="00843E1A">
          <w:pPr>
            <w:pStyle w:val="Lijstalinea"/>
            <w:numPr>
              <w:ilvl w:val="0"/>
              <w:numId w:val="40"/>
            </w:numPr>
            <w:spacing w:before="0" w:after="0" w:line="360" w:lineRule="auto"/>
            <w:ind w:left="426"/>
            <w:rPr>
              <w:rFonts w:cstheme="minorHAnsi"/>
              <w:color w:val="000000" w:themeColor="text1"/>
              <w:kern w:val="24"/>
            </w:rPr>
          </w:pPr>
          <w:r>
            <w:rPr>
              <w:rFonts w:cstheme="minorHAnsi"/>
              <w:color w:val="000000" w:themeColor="text1"/>
              <w:kern w:val="24"/>
            </w:rPr>
            <w:t>Rekening dient te worden gehouden met de</w:t>
          </w:r>
          <w:r w:rsidR="000630C4" w:rsidRPr="00843E1A">
            <w:rPr>
              <w:rFonts w:cstheme="minorHAnsi"/>
              <w:color w:val="000000" w:themeColor="text1"/>
              <w:kern w:val="24"/>
            </w:rPr>
            <w:t xml:space="preserve"> uitbreidingsvraag</w:t>
          </w:r>
          <w:r>
            <w:rPr>
              <w:rFonts w:cstheme="minorHAnsi"/>
              <w:color w:val="000000" w:themeColor="text1"/>
              <w:kern w:val="24"/>
            </w:rPr>
            <w:t xml:space="preserve"> van de</w:t>
          </w:r>
          <w:r w:rsidR="000630C4" w:rsidRPr="00843E1A">
            <w:rPr>
              <w:rFonts w:cstheme="minorHAnsi"/>
              <w:color w:val="000000" w:themeColor="text1"/>
              <w:kern w:val="24"/>
            </w:rPr>
            <w:t xml:space="preserve"> naburige ondernemer T&amp;S</w:t>
          </w:r>
          <w:r>
            <w:rPr>
              <w:rFonts w:cstheme="minorHAnsi"/>
              <w:color w:val="000000" w:themeColor="text1"/>
              <w:kern w:val="24"/>
            </w:rPr>
            <w:t xml:space="preserve"> Klimaattechniek B.V. (Kuipersweg 18-20</w:t>
          </w:r>
          <w:r w:rsidR="000630C4" w:rsidRPr="00843E1A">
            <w:rPr>
              <w:rFonts w:cstheme="minorHAnsi"/>
              <w:color w:val="000000" w:themeColor="text1"/>
              <w:kern w:val="24"/>
            </w:rPr>
            <w:t>).</w:t>
          </w:r>
        </w:p>
        <w:p w14:paraId="25B38381" w14:textId="4D23A395" w:rsidR="006B46B2" w:rsidRDefault="00094B81" w:rsidP="00B3040F">
          <w:pPr>
            <w:pStyle w:val="Stijl2"/>
            <w:ind w:left="576"/>
          </w:pPr>
          <w:bookmarkStart w:id="3" w:name="_Toc169122073"/>
          <w:bookmarkStart w:id="4" w:name="_Toc191036050"/>
          <w:r>
            <w:lastRenderedPageBreak/>
            <w:t>Onderwerp inschrijvingsleidraad</w:t>
          </w:r>
          <w:bookmarkEnd w:id="4"/>
        </w:p>
        <w:p w14:paraId="20FF70FE" w14:textId="77777777" w:rsidR="006B46B2" w:rsidRDefault="006B46B2" w:rsidP="006B46B2">
          <w:r>
            <w:t>Deze inschrijvingsleidraad betreft de tender voor de gronduitgifte van bouwrijpe grond in het gebied Touwslagersweg/ Kuipersweg te Woerden.</w:t>
          </w:r>
        </w:p>
        <w:p w14:paraId="1717E1A1" w14:textId="16F72E60" w:rsidR="00641E4B" w:rsidRPr="00A70864" w:rsidRDefault="00641E4B" w:rsidP="00B3040F">
          <w:pPr>
            <w:pStyle w:val="Stijl2"/>
            <w:ind w:left="576"/>
          </w:pPr>
          <w:bookmarkStart w:id="5" w:name="_Toc191036051"/>
          <w:r w:rsidRPr="00A70864">
            <w:t>Begeleider van deze Tender</w:t>
          </w:r>
          <w:bookmarkEnd w:id="3"/>
          <w:bookmarkEnd w:id="5"/>
          <w:r w:rsidRPr="00A70864">
            <w:t xml:space="preserve"> </w:t>
          </w:r>
        </w:p>
        <w:p w14:paraId="7B6970C3" w14:textId="6B475CCC" w:rsidR="00641E4B" w:rsidRPr="00094B81" w:rsidRDefault="00641E4B" w:rsidP="00094B81">
          <w:pPr>
            <w:pStyle w:val="Default"/>
            <w:rPr>
              <w:rFonts w:asciiTheme="minorHAnsi" w:eastAsiaTheme="minorHAnsi" w:hAnsiTheme="minorHAnsi" w:cstheme="minorBidi"/>
              <w:color w:val="auto"/>
              <w:sz w:val="22"/>
              <w:szCs w:val="22"/>
              <w:lang w:eastAsia="en-US"/>
            </w:rPr>
          </w:pPr>
          <w:r w:rsidRPr="00641E4B">
            <w:rPr>
              <w:rFonts w:asciiTheme="minorHAnsi" w:eastAsiaTheme="minorHAnsi" w:hAnsiTheme="minorHAnsi" w:cstheme="minorBidi"/>
              <w:color w:val="auto"/>
              <w:sz w:val="22"/>
              <w:szCs w:val="22"/>
              <w:lang w:eastAsia="en-US"/>
            </w:rPr>
            <w:t xml:space="preserve">Het Projectmanagementbureau begeleidt de OMU bij de tenderprocedure. De begeleider van de tender heeft tot taak het begeleiden, aansturen en bewaken van de gehele procedure. </w:t>
          </w:r>
        </w:p>
        <w:p w14:paraId="4DEEB401" w14:textId="77777777" w:rsidR="00641E4B" w:rsidRPr="00A70864" w:rsidRDefault="00641E4B" w:rsidP="007279B1">
          <w:pPr>
            <w:pStyle w:val="Stijl2"/>
            <w:ind w:left="576"/>
          </w:pPr>
          <w:bookmarkStart w:id="6" w:name="_Toc169122074"/>
          <w:bookmarkStart w:id="7" w:name="_Toc191036052"/>
          <w:r w:rsidRPr="00A70864">
            <w:t>Communicatie, uitwisseling van documenten, publiciteit en auteursrecht</w:t>
          </w:r>
          <w:bookmarkEnd w:id="6"/>
          <w:bookmarkEnd w:id="7"/>
          <w:r w:rsidRPr="00A70864">
            <w:t xml:space="preserve"> </w:t>
          </w:r>
        </w:p>
        <w:p w14:paraId="1BDBC8C1" w14:textId="6EAC28D3" w:rsidR="00641E4B" w:rsidRPr="00813116" w:rsidRDefault="00641E4B" w:rsidP="00641E4B">
          <w:pPr>
            <w:pStyle w:val="Default"/>
            <w:rPr>
              <w:rFonts w:asciiTheme="minorHAnsi" w:eastAsiaTheme="minorHAnsi" w:hAnsiTheme="minorHAnsi" w:cstheme="minorBidi"/>
              <w:b/>
              <w:bCs/>
              <w:color w:val="auto"/>
              <w:sz w:val="22"/>
              <w:szCs w:val="22"/>
              <w:lang w:eastAsia="en-US"/>
            </w:rPr>
          </w:pPr>
          <w:r w:rsidRPr="00641E4B">
            <w:rPr>
              <w:rFonts w:asciiTheme="minorHAnsi" w:eastAsiaTheme="minorHAnsi" w:hAnsiTheme="minorHAnsi" w:cstheme="minorBidi"/>
              <w:color w:val="auto"/>
              <w:sz w:val="22"/>
              <w:szCs w:val="22"/>
              <w:lang w:eastAsia="en-US"/>
            </w:rPr>
            <w:t xml:space="preserve">De communicatie, uitwisseling van documenten e.d. met betrekking tot de inschrijvingsprocedure vindt plaats via </w:t>
          </w:r>
          <w:r>
            <w:rPr>
              <w:rFonts w:asciiTheme="minorHAnsi" w:eastAsiaTheme="minorHAnsi" w:hAnsiTheme="minorHAnsi" w:cstheme="minorBidi"/>
              <w:color w:val="auto"/>
              <w:sz w:val="22"/>
              <w:szCs w:val="22"/>
              <w:lang w:eastAsia="en-US"/>
            </w:rPr>
            <w:t xml:space="preserve">het emailadres </w:t>
          </w:r>
          <w:hyperlink r:id="rId12" w:history="1">
            <w:r w:rsidRPr="00813116">
              <w:rPr>
                <w:rStyle w:val="Hyperlink"/>
                <w:rFonts w:asciiTheme="minorHAnsi" w:eastAsiaTheme="minorHAnsi" w:hAnsiTheme="minorHAnsi" w:cstheme="minorBidi"/>
                <w:b/>
                <w:bCs/>
                <w:sz w:val="22"/>
                <w:szCs w:val="22"/>
                <w:lang w:eastAsia="en-US"/>
              </w:rPr>
              <w:t>OMUWoerden@hetprojectmanagementbureau.nl</w:t>
            </w:r>
          </w:hyperlink>
        </w:p>
        <w:p w14:paraId="597C71D7" w14:textId="229397FB" w:rsidR="00641E4B" w:rsidRPr="00641E4B" w:rsidRDefault="00641E4B" w:rsidP="00641E4B">
          <w:pPr>
            <w:pStyle w:val="Default"/>
            <w:rPr>
              <w:rFonts w:asciiTheme="minorHAnsi" w:eastAsiaTheme="minorHAnsi" w:hAnsiTheme="minorHAnsi" w:cstheme="minorBidi"/>
              <w:color w:val="auto"/>
              <w:sz w:val="22"/>
              <w:szCs w:val="22"/>
              <w:lang w:eastAsia="en-US"/>
            </w:rPr>
          </w:pPr>
          <w:r w:rsidRPr="00641E4B">
            <w:rPr>
              <w:rFonts w:asciiTheme="minorHAnsi" w:eastAsiaTheme="minorHAnsi" w:hAnsiTheme="minorHAnsi" w:cstheme="minorBidi"/>
              <w:color w:val="auto"/>
              <w:sz w:val="22"/>
              <w:szCs w:val="22"/>
              <w:lang w:eastAsia="en-US"/>
            </w:rPr>
            <w:t xml:space="preserve"> </w:t>
          </w:r>
        </w:p>
        <w:p w14:paraId="7500E37F" w14:textId="7DE04F3D" w:rsidR="00641E4B" w:rsidRDefault="00641E4B" w:rsidP="00641E4B">
          <w:pPr>
            <w:pStyle w:val="Default"/>
            <w:rPr>
              <w:rFonts w:asciiTheme="minorHAnsi" w:eastAsiaTheme="minorHAnsi" w:hAnsiTheme="minorHAnsi" w:cstheme="minorBidi"/>
              <w:color w:val="auto"/>
              <w:sz w:val="22"/>
              <w:szCs w:val="22"/>
              <w:lang w:eastAsia="en-US"/>
            </w:rPr>
          </w:pPr>
          <w:r w:rsidRPr="00641E4B">
            <w:rPr>
              <w:rFonts w:asciiTheme="minorHAnsi" w:eastAsiaTheme="minorHAnsi" w:hAnsiTheme="minorHAnsi" w:cstheme="minorBidi"/>
              <w:color w:val="auto"/>
              <w:sz w:val="22"/>
              <w:szCs w:val="22"/>
              <w:lang w:eastAsia="en-US"/>
            </w:rPr>
            <w:t>Inschrijvers wordt nadrukkelijk verzocht om uitsluitend via het bovenstaande emailadres te communiceren inzake deze tender.</w:t>
          </w:r>
          <w:r>
            <w:rPr>
              <w:rFonts w:asciiTheme="minorHAnsi" w:eastAsiaTheme="minorHAnsi" w:hAnsiTheme="minorHAnsi" w:cstheme="minorBidi"/>
              <w:color w:val="auto"/>
              <w:sz w:val="22"/>
              <w:szCs w:val="22"/>
              <w:lang w:eastAsia="en-US"/>
            </w:rPr>
            <w:t xml:space="preserve"> Dat geldt zowel voor inhoudelijke vragen over het onderwerp van deze tender als procedurele vragen. Vragen gesteld door </w:t>
          </w:r>
          <w:r w:rsidR="003B3D3D">
            <w:rPr>
              <w:rFonts w:asciiTheme="minorHAnsi" w:eastAsiaTheme="minorHAnsi" w:hAnsiTheme="minorHAnsi" w:cstheme="minorBidi"/>
              <w:color w:val="auto"/>
              <w:sz w:val="22"/>
              <w:szCs w:val="22"/>
              <w:lang w:eastAsia="en-US"/>
            </w:rPr>
            <w:t>deelnemende</w:t>
          </w:r>
          <w:r>
            <w:rPr>
              <w:rFonts w:asciiTheme="minorHAnsi" w:eastAsiaTheme="minorHAnsi" w:hAnsiTheme="minorHAnsi" w:cstheme="minorBidi"/>
              <w:color w:val="auto"/>
              <w:sz w:val="22"/>
              <w:szCs w:val="22"/>
              <w:lang w:eastAsia="en-US"/>
            </w:rPr>
            <w:t xml:space="preserve"> bedrijven zullen beantwoord worden </w:t>
          </w:r>
          <w:r w:rsidR="003B3D3D">
            <w:rPr>
              <w:rFonts w:asciiTheme="minorHAnsi" w:eastAsiaTheme="minorHAnsi" w:hAnsiTheme="minorHAnsi" w:cstheme="minorBidi"/>
              <w:color w:val="auto"/>
              <w:sz w:val="22"/>
              <w:szCs w:val="22"/>
              <w:lang w:eastAsia="en-US"/>
            </w:rPr>
            <w:t>middels een zogenaamde Nota van Inlichtingen, waarin alle gestelde vragen en antwoorden opgenomen zijn en</w:t>
          </w:r>
          <w:r>
            <w:rPr>
              <w:rFonts w:asciiTheme="minorHAnsi" w:eastAsiaTheme="minorHAnsi" w:hAnsiTheme="minorHAnsi" w:cstheme="minorBidi"/>
              <w:color w:val="auto"/>
              <w:sz w:val="22"/>
              <w:szCs w:val="22"/>
              <w:lang w:eastAsia="en-US"/>
            </w:rPr>
            <w:t xml:space="preserve"> </w:t>
          </w:r>
          <w:r w:rsidR="003B3D3D">
            <w:rPr>
              <w:rFonts w:asciiTheme="minorHAnsi" w:eastAsiaTheme="minorHAnsi" w:hAnsiTheme="minorHAnsi" w:cstheme="minorBidi"/>
              <w:color w:val="auto"/>
              <w:sz w:val="22"/>
              <w:szCs w:val="22"/>
              <w:lang w:eastAsia="en-US"/>
            </w:rPr>
            <w:t>worden</w:t>
          </w:r>
          <w:r>
            <w:rPr>
              <w:rFonts w:asciiTheme="minorHAnsi" w:eastAsiaTheme="minorHAnsi" w:hAnsiTheme="minorHAnsi" w:cstheme="minorBidi"/>
              <w:color w:val="auto"/>
              <w:sz w:val="22"/>
              <w:szCs w:val="22"/>
              <w:lang w:eastAsia="en-US"/>
            </w:rPr>
            <w:t xml:space="preserve"> aan alle </w:t>
          </w:r>
          <w:r w:rsidR="003B3D3D">
            <w:rPr>
              <w:rFonts w:asciiTheme="minorHAnsi" w:eastAsiaTheme="minorHAnsi" w:hAnsiTheme="minorHAnsi" w:cstheme="minorBidi"/>
              <w:color w:val="auto"/>
              <w:sz w:val="22"/>
              <w:szCs w:val="22"/>
              <w:lang w:eastAsia="en-US"/>
            </w:rPr>
            <w:t>deelnemende</w:t>
          </w:r>
          <w:r>
            <w:rPr>
              <w:rFonts w:asciiTheme="minorHAnsi" w:eastAsiaTheme="minorHAnsi" w:hAnsiTheme="minorHAnsi" w:cstheme="minorBidi"/>
              <w:color w:val="auto"/>
              <w:sz w:val="22"/>
              <w:szCs w:val="22"/>
              <w:lang w:eastAsia="en-US"/>
            </w:rPr>
            <w:t xml:space="preserve"> bedrijven </w:t>
          </w:r>
          <w:r w:rsidR="003B3D3D">
            <w:rPr>
              <w:rFonts w:asciiTheme="minorHAnsi" w:eastAsiaTheme="minorHAnsi" w:hAnsiTheme="minorHAnsi" w:cstheme="minorBidi"/>
              <w:color w:val="auto"/>
              <w:sz w:val="22"/>
              <w:szCs w:val="22"/>
              <w:lang w:eastAsia="en-US"/>
            </w:rPr>
            <w:t>aan deze</w:t>
          </w:r>
          <w:r>
            <w:rPr>
              <w:rFonts w:asciiTheme="minorHAnsi" w:eastAsiaTheme="minorHAnsi" w:hAnsiTheme="minorHAnsi" w:cstheme="minorBidi"/>
              <w:color w:val="auto"/>
              <w:sz w:val="22"/>
              <w:szCs w:val="22"/>
              <w:lang w:eastAsia="en-US"/>
            </w:rPr>
            <w:t xml:space="preserve"> tender toegestuurd. </w:t>
          </w:r>
        </w:p>
        <w:p w14:paraId="77FED66B" w14:textId="77777777" w:rsidR="003B3D3D" w:rsidRDefault="003B3D3D" w:rsidP="00641E4B">
          <w:pPr>
            <w:pStyle w:val="Default"/>
            <w:rPr>
              <w:rFonts w:asciiTheme="minorHAnsi" w:eastAsiaTheme="minorHAnsi" w:hAnsiTheme="minorHAnsi" w:cstheme="minorBidi"/>
              <w:color w:val="auto"/>
              <w:sz w:val="22"/>
              <w:szCs w:val="22"/>
              <w:lang w:eastAsia="en-US"/>
            </w:rPr>
          </w:pPr>
        </w:p>
        <w:p w14:paraId="45A133B2" w14:textId="312F7C31" w:rsidR="003B3D3D" w:rsidRPr="003B3D3D" w:rsidRDefault="003B3D3D" w:rsidP="003B3D3D">
          <w:pPr>
            <w:pStyle w:val="Default"/>
            <w:rPr>
              <w:rFonts w:asciiTheme="minorHAnsi" w:eastAsiaTheme="minorHAnsi" w:hAnsiTheme="minorHAnsi" w:cstheme="minorBidi"/>
              <w:color w:val="auto"/>
              <w:sz w:val="22"/>
              <w:szCs w:val="22"/>
              <w:lang w:eastAsia="en-US"/>
            </w:rPr>
          </w:pPr>
          <w:r w:rsidRPr="003B3D3D">
            <w:rPr>
              <w:rFonts w:asciiTheme="minorHAnsi" w:eastAsiaTheme="minorHAnsi" w:hAnsiTheme="minorHAnsi" w:cstheme="minorBidi"/>
              <w:color w:val="auto"/>
              <w:sz w:val="22"/>
              <w:szCs w:val="22"/>
              <w:lang w:eastAsia="en-US"/>
            </w:rPr>
            <w:t xml:space="preserve">OMU behoudt zich het recht voor om met alle inschrijvingen en in het bijzonder over de voor gunning in aanmerking komende inschrijving in de publiciteit te treden, zonder daarvoor aan de inschrijvers enige vergoeding schuldig te zijn. </w:t>
          </w:r>
        </w:p>
        <w:p w14:paraId="1DE3D8CD" w14:textId="77777777" w:rsidR="003B3D3D" w:rsidRDefault="003B3D3D" w:rsidP="003B3D3D">
          <w:pPr>
            <w:pStyle w:val="Default"/>
            <w:rPr>
              <w:sz w:val="21"/>
              <w:szCs w:val="21"/>
            </w:rPr>
          </w:pPr>
        </w:p>
        <w:p w14:paraId="4656FEF8" w14:textId="5727EE83" w:rsidR="003B3D3D" w:rsidRPr="003B3D3D" w:rsidRDefault="003B3D3D" w:rsidP="003B3D3D">
          <w:pPr>
            <w:pStyle w:val="Default"/>
            <w:rPr>
              <w:rFonts w:asciiTheme="minorHAnsi" w:eastAsiaTheme="minorHAnsi" w:hAnsiTheme="minorHAnsi" w:cstheme="minorBidi"/>
              <w:color w:val="auto"/>
              <w:sz w:val="22"/>
              <w:szCs w:val="22"/>
              <w:lang w:eastAsia="en-US"/>
            </w:rPr>
          </w:pPr>
          <w:r w:rsidRPr="003B3D3D">
            <w:rPr>
              <w:rFonts w:asciiTheme="minorHAnsi" w:eastAsiaTheme="minorHAnsi" w:hAnsiTheme="minorHAnsi" w:cstheme="minorBidi"/>
              <w:color w:val="auto"/>
              <w:sz w:val="22"/>
              <w:szCs w:val="22"/>
              <w:lang w:eastAsia="en-US"/>
            </w:rPr>
            <w:t xml:space="preserve">OMU behoudt zich uitdrukkelijk het auteursrecht voor met betrekking tot alle in het kader van de tender verstrekte stukken. De </w:t>
          </w:r>
          <w:r w:rsidR="00C35FEC" w:rsidRPr="003B3D3D">
            <w:rPr>
              <w:rFonts w:asciiTheme="minorHAnsi" w:eastAsiaTheme="minorHAnsi" w:hAnsiTheme="minorHAnsi" w:cstheme="minorBidi"/>
              <w:color w:val="auto"/>
              <w:sz w:val="22"/>
              <w:szCs w:val="22"/>
              <w:lang w:eastAsia="en-US"/>
            </w:rPr>
            <w:t>inschrijver</w:t>
          </w:r>
          <w:r w:rsidRPr="003B3D3D">
            <w:rPr>
              <w:rFonts w:asciiTheme="minorHAnsi" w:eastAsiaTheme="minorHAnsi" w:hAnsiTheme="minorHAnsi" w:cstheme="minorBidi"/>
              <w:color w:val="auto"/>
              <w:sz w:val="22"/>
              <w:szCs w:val="22"/>
              <w:lang w:eastAsia="en-US"/>
            </w:rPr>
            <w:t xml:space="preserve"> erkent dit voorbehoud. </w:t>
          </w:r>
        </w:p>
        <w:p w14:paraId="1280558D" w14:textId="77777777" w:rsidR="003B3D3D" w:rsidRPr="003B3D3D" w:rsidRDefault="003B3D3D" w:rsidP="003B3D3D">
          <w:pPr>
            <w:pStyle w:val="Default"/>
            <w:rPr>
              <w:rFonts w:asciiTheme="minorHAnsi" w:eastAsiaTheme="minorHAnsi" w:hAnsiTheme="minorHAnsi" w:cstheme="minorBidi"/>
              <w:color w:val="auto"/>
              <w:sz w:val="22"/>
              <w:szCs w:val="22"/>
              <w:lang w:eastAsia="en-US"/>
            </w:rPr>
          </w:pPr>
        </w:p>
        <w:p w14:paraId="605EB373" w14:textId="77777777" w:rsidR="003B3D3D" w:rsidRPr="003B3D3D" w:rsidRDefault="003B3D3D" w:rsidP="003B3D3D">
          <w:pPr>
            <w:pStyle w:val="Default"/>
            <w:rPr>
              <w:rFonts w:asciiTheme="minorHAnsi" w:eastAsiaTheme="minorHAnsi" w:hAnsiTheme="minorHAnsi" w:cstheme="minorBidi"/>
              <w:color w:val="auto"/>
              <w:sz w:val="22"/>
              <w:szCs w:val="22"/>
              <w:lang w:eastAsia="en-US"/>
            </w:rPr>
          </w:pPr>
          <w:r w:rsidRPr="003B3D3D">
            <w:rPr>
              <w:rFonts w:asciiTheme="minorHAnsi" w:eastAsiaTheme="minorHAnsi" w:hAnsiTheme="minorHAnsi" w:cstheme="minorBidi"/>
              <w:color w:val="auto"/>
              <w:sz w:val="22"/>
              <w:szCs w:val="22"/>
              <w:lang w:eastAsia="en-US"/>
            </w:rPr>
            <w:t xml:space="preserve">De inschrijving blijft het intellectueel eigendom van de auteurs. </w:t>
          </w:r>
        </w:p>
        <w:p w14:paraId="176B0E49" w14:textId="77777777" w:rsidR="003B3D3D" w:rsidRPr="00A70864" w:rsidRDefault="003B3D3D" w:rsidP="002A6EF3">
          <w:pPr>
            <w:pStyle w:val="Stijl2"/>
            <w:ind w:left="576"/>
          </w:pPr>
          <w:bookmarkStart w:id="8" w:name="_Toc169122075"/>
          <w:bookmarkStart w:id="9" w:name="_Toc191036053"/>
          <w:r w:rsidRPr="00A70864">
            <w:t>Tenderdocumenten</w:t>
          </w:r>
          <w:bookmarkEnd w:id="8"/>
          <w:bookmarkEnd w:id="9"/>
          <w:r w:rsidRPr="00A70864">
            <w:t xml:space="preserve"> </w:t>
          </w:r>
        </w:p>
        <w:p w14:paraId="010FC251" w14:textId="16B82554" w:rsidR="003B3D3D" w:rsidRPr="003F35D0" w:rsidRDefault="003B3D3D" w:rsidP="003B3D3D">
          <w:pPr>
            <w:pStyle w:val="Default"/>
            <w:rPr>
              <w:rFonts w:asciiTheme="minorHAnsi" w:eastAsiaTheme="minorHAnsi" w:hAnsiTheme="minorHAnsi" w:cstheme="minorBidi"/>
              <w:color w:val="auto"/>
              <w:sz w:val="22"/>
              <w:szCs w:val="22"/>
              <w:lang w:eastAsia="en-US"/>
            </w:rPr>
          </w:pPr>
          <w:r w:rsidRPr="003F35D0">
            <w:rPr>
              <w:rFonts w:asciiTheme="minorHAnsi" w:eastAsiaTheme="minorHAnsi" w:hAnsiTheme="minorHAnsi" w:cstheme="minorBidi"/>
              <w:color w:val="auto"/>
              <w:sz w:val="22"/>
              <w:szCs w:val="22"/>
              <w:lang w:eastAsia="en-US"/>
            </w:rPr>
            <w:t>Bij deze insch</w:t>
          </w:r>
          <w:r w:rsidR="0066608A">
            <w:rPr>
              <w:rFonts w:asciiTheme="minorHAnsi" w:eastAsiaTheme="minorHAnsi" w:hAnsiTheme="minorHAnsi" w:cstheme="minorBidi"/>
              <w:color w:val="auto"/>
              <w:sz w:val="22"/>
              <w:szCs w:val="22"/>
              <w:lang w:eastAsia="en-US"/>
            </w:rPr>
            <w:t>r</w:t>
          </w:r>
          <w:r w:rsidRPr="003F35D0">
            <w:rPr>
              <w:rFonts w:asciiTheme="minorHAnsi" w:eastAsiaTheme="minorHAnsi" w:hAnsiTheme="minorHAnsi" w:cstheme="minorBidi"/>
              <w:color w:val="auto"/>
              <w:sz w:val="22"/>
              <w:szCs w:val="22"/>
              <w:lang w:eastAsia="en-US"/>
            </w:rPr>
            <w:t xml:space="preserve">ijvingsleidraad behoren de volgende tenderdocumenten: </w:t>
          </w:r>
        </w:p>
        <w:p w14:paraId="38658C5F" w14:textId="171C6EB4" w:rsidR="003613E8" w:rsidRPr="00F544E6" w:rsidRDefault="003613E8" w:rsidP="001D4576">
          <w:pPr>
            <w:pStyle w:val="Default"/>
            <w:numPr>
              <w:ilvl w:val="0"/>
              <w:numId w:val="46"/>
            </w:numPr>
            <w:spacing w:line="288" w:lineRule="auto"/>
            <w:ind w:left="350"/>
            <w:rPr>
              <w:rFonts w:asciiTheme="minorHAnsi" w:eastAsiaTheme="minorHAnsi" w:hAnsiTheme="minorHAnsi" w:cstheme="minorBidi"/>
              <w:color w:val="auto"/>
              <w:sz w:val="22"/>
              <w:szCs w:val="22"/>
              <w:lang w:eastAsia="en-US"/>
            </w:rPr>
          </w:pPr>
          <w:r w:rsidRPr="00F544E6">
            <w:rPr>
              <w:rFonts w:asciiTheme="minorHAnsi" w:eastAsiaTheme="minorHAnsi" w:hAnsiTheme="minorHAnsi" w:cstheme="minorBidi"/>
              <w:color w:val="auto"/>
              <w:sz w:val="22"/>
              <w:szCs w:val="22"/>
              <w:lang w:eastAsia="en-US"/>
            </w:rPr>
            <w:t xml:space="preserve">Kavelpaspoort (Bijlage </w:t>
          </w:r>
          <w:r w:rsidR="008069AC" w:rsidRPr="00F544E6">
            <w:rPr>
              <w:rFonts w:asciiTheme="minorHAnsi" w:eastAsiaTheme="minorHAnsi" w:hAnsiTheme="minorHAnsi" w:cstheme="minorBidi"/>
              <w:color w:val="auto"/>
              <w:sz w:val="22"/>
              <w:szCs w:val="22"/>
              <w:lang w:eastAsia="en-US"/>
            </w:rPr>
            <w:t>1</w:t>
          </w:r>
          <w:r w:rsidRPr="00F544E6">
            <w:rPr>
              <w:rFonts w:asciiTheme="minorHAnsi" w:eastAsiaTheme="minorHAnsi" w:hAnsiTheme="minorHAnsi" w:cstheme="minorBidi"/>
              <w:color w:val="auto"/>
              <w:sz w:val="22"/>
              <w:szCs w:val="22"/>
              <w:lang w:eastAsia="en-US"/>
            </w:rPr>
            <w:t>)</w:t>
          </w:r>
        </w:p>
        <w:p w14:paraId="6CFBEF7A" w14:textId="0FDD4971" w:rsidR="00304B0F" w:rsidRPr="00F544E6" w:rsidRDefault="00304B0F" w:rsidP="001D4576">
          <w:pPr>
            <w:pStyle w:val="Default"/>
            <w:numPr>
              <w:ilvl w:val="0"/>
              <w:numId w:val="46"/>
            </w:numPr>
            <w:spacing w:line="288" w:lineRule="auto"/>
            <w:ind w:left="350"/>
            <w:rPr>
              <w:rFonts w:asciiTheme="minorHAnsi" w:eastAsiaTheme="minorHAnsi" w:hAnsiTheme="minorHAnsi" w:cstheme="minorBidi"/>
              <w:color w:val="auto"/>
              <w:sz w:val="22"/>
              <w:szCs w:val="22"/>
              <w:lang w:eastAsia="en-US"/>
            </w:rPr>
          </w:pPr>
          <w:r w:rsidRPr="00F544E6">
            <w:rPr>
              <w:rFonts w:asciiTheme="minorHAnsi" w:eastAsiaTheme="minorHAnsi" w:hAnsiTheme="minorHAnsi" w:cstheme="minorBidi"/>
              <w:color w:val="auto"/>
              <w:sz w:val="22"/>
              <w:szCs w:val="22"/>
              <w:lang w:eastAsia="en-US"/>
            </w:rPr>
            <w:t xml:space="preserve">Selectieformulier (Bijlage </w:t>
          </w:r>
          <w:r w:rsidR="008069AC" w:rsidRPr="00F544E6">
            <w:rPr>
              <w:rFonts w:asciiTheme="minorHAnsi" w:eastAsiaTheme="minorHAnsi" w:hAnsiTheme="minorHAnsi" w:cstheme="minorBidi"/>
              <w:color w:val="auto"/>
              <w:sz w:val="22"/>
              <w:szCs w:val="22"/>
              <w:lang w:eastAsia="en-US"/>
            </w:rPr>
            <w:t>2</w:t>
          </w:r>
          <w:r w:rsidRPr="00F544E6">
            <w:rPr>
              <w:rFonts w:asciiTheme="minorHAnsi" w:eastAsiaTheme="minorHAnsi" w:hAnsiTheme="minorHAnsi" w:cstheme="minorBidi"/>
              <w:color w:val="auto"/>
              <w:sz w:val="22"/>
              <w:szCs w:val="22"/>
              <w:lang w:eastAsia="en-US"/>
            </w:rPr>
            <w:t>)</w:t>
          </w:r>
        </w:p>
        <w:p w14:paraId="7AB394A7" w14:textId="25ED53B5" w:rsidR="00813116" w:rsidRPr="00F544E6" w:rsidRDefault="00813116" w:rsidP="001D4576">
          <w:pPr>
            <w:pStyle w:val="Default"/>
            <w:numPr>
              <w:ilvl w:val="0"/>
              <w:numId w:val="46"/>
            </w:numPr>
            <w:spacing w:line="288" w:lineRule="auto"/>
            <w:ind w:left="350"/>
            <w:rPr>
              <w:rFonts w:asciiTheme="minorHAnsi" w:eastAsiaTheme="minorHAnsi" w:hAnsiTheme="minorHAnsi" w:cstheme="minorBidi"/>
              <w:color w:val="auto"/>
              <w:sz w:val="22"/>
              <w:szCs w:val="22"/>
              <w:lang w:eastAsia="en-US"/>
            </w:rPr>
          </w:pPr>
          <w:r w:rsidRPr="00F544E6">
            <w:rPr>
              <w:rFonts w:asciiTheme="minorHAnsi" w:eastAsiaTheme="minorHAnsi" w:hAnsiTheme="minorHAnsi" w:cstheme="minorBidi"/>
              <w:color w:val="auto"/>
              <w:sz w:val="22"/>
              <w:szCs w:val="22"/>
              <w:lang w:eastAsia="en-US"/>
            </w:rPr>
            <w:t xml:space="preserve">Indieningsvereisten Schetsplan (Bijlage </w:t>
          </w:r>
          <w:r w:rsidR="008069AC" w:rsidRPr="00F544E6">
            <w:rPr>
              <w:rFonts w:asciiTheme="minorHAnsi" w:eastAsiaTheme="minorHAnsi" w:hAnsiTheme="minorHAnsi" w:cstheme="minorBidi"/>
              <w:color w:val="auto"/>
              <w:sz w:val="22"/>
              <w:szCs w:val="22"/>
              <w:lang w:eastAsia="en-US"/>
            </w:rPr>
            <w:t>3</w:t>
          </w:r>
          <w:r w:rsidRPr="00F544E6">
            <w:rPr>
              <w:rFonts w:asciiTheme="minorHAnsi" w:eastAsiaTheme="minorHAnsi" w:hAnsiTheme="minorHAnsi" w:cstheme="minorBidi"/>
              <w:color w:val="auto"/>
              <w:sz w:val="22"/>
              <w:szCs w:val="22"/>
              <w:lang w:eastAsia="en-US"/>
            </w:rPr>
            <w:t>)</w:t>
          </w:r>
        </w:p>
        <w:p w14:paraId="7ED0E5FD" w14:textId="01EF495C" w:rsidR="004175C4" w:rsidRPr="00F544E6" w:rsidRDefault="004175C4" w:rsidP="001D4576">
          <w:pPr>
            <w:pStyle w:val="Default"/>
            <w:numPr>
              <w:ilvl w:val="0"/>
              <w:numId w:val="46"/>
            </w:numPr>
            <w:spacing w:line="288" w:lineRule="auto"/>
            <w:ind w:left="350"/>
            <w:rPr>
              <w:rFonts w:asciiTheme="minorHAnsi" w:eastAsiaTheme="minorHAnsi" w:hAnsiTheme="minorHAnsi" w:cstheme="minorBidi"/>
              <w:color w:val="auto"/>
              <w:sz w:val="22"/>
              <w:szCs w:val="22"/>
              <w:lang w:eastAsia="en-US"/>
            </w:rPr>
          </w:pPr>
          <w:r w:rsidRPr="00F544E6">
            <w:rPr>
              <w:rFonts w:asciiTheme="minorHAnsi" w:eastAsiaTheme="minorHAnsi" w:hAnsiTheme="minorHAnsi" w:cstheme="minorBidi"/>
              <w:color w:val="auto"/>
              <w:sz w:val="22"/>
              <w:szCs w:val="22"/>
              <w:lang w:eastAsia="en-US"/>
            </w:rPr>
            <w:t>Concept koop- en realisatie</w:t>
          </w:r>
          <w:r w:rsidR="001D4576">
            <w:rPr>
              <w:rFonts w:asciiTheme="minorHAnsi" w:eastAsiaTheme="minorHAnsi" w:hAnsiTheme="minorHAnsi" w:cstheme="minorBidi"/>
              <w:color w:val="auto"/>
              <w:sz w:val="22"/>
              <w:szCs w:val="22"/>
              <w:lang w:eastAsia="en-US"/>
            </w:rPr>
            <w:t>overeenkomst</w:t>
          </w:r>
          <w:r w:rsidR="003613E8" w:rsidRPr="00F544E6">
            <w:rPr>
              <w:rFonts w:asciiTheme="minorHAnsi" w:eastAsiaTheme="minorHAnsi" w:hAnsiTheme="minorHAnsi" w:cstheme="minorBidi"/>
              <w:color w:val="auto"/>
              <w:sz w:val="22"/>
              <w:szCs w:val="22"/>
              <w:lang w:eastAsia="en-US"/>
            </w:rPr>
            <w:t xml:space="preserve"> (Bijlage </w:t>
          </w:r>
          <w:r w:rsidR="008069AC" w:rsidRPr="00F544E6">
            <w:rPr>
              <w:rFonts w:asciiTheme="minorHAnsi" w:eastAsiaTheme="minorHAnsi" w:hAnsiTheme="minorHAnsi" w:cstheme="minorBidi"/>
              <w:color w:val="auto"/>
              <w:sz w:val="22"/>
              <w:szCs w:val="22"/>
              <w:lang w:eastAsia="en-US"/>
            </w:rPr>
            <w:t>4</w:t>
          </w:r>
          <w:r w:rsidR="003613E8" w:rsidRPr="00F544E6">
            <w:rPr>
              <w:rFonts w:asciiTheme="minorHAnsi" w:eastAsiaTheme="minorHAnsi" w:hAnsiTheme="minorHAnsi" w:cstheme="minorBidi"/>
              <w:color w:val="auto"/>
              <w:sz w:val="22"/>
              <w:szCs w:val="22"/>
              <w:lang w:eastAsia="en-US"/>
            </w:rPr>
            <w:t>)</w:t>
          </w:r>
        </w:p>
        <w:p w14:paraId="42B9C28B" w14:textId="42AF0519" w:rsidR="00304B0F" w:rsidRPr="00F544E6" w:rsidRDefault="00304B0F" w:rsidP="001D4576">
          <w:pPr>
            <w:pStyle w:val="Default"/>
            <w:numPr>
              <w:ilvl w:val="0"/>
              <w:numId w:val="46"/>
            </w:numPr>
            <w:spacing w:line="288" w:lineRule="auto"/>
            <w:ind w:left="350"/>
            <w:rPr>
              <w:rFonts w:asciiTheme="minorHAnsi" w:eastAsiaTheme="minorEastAsia" w:hAnsiTheme="minorHAnsi" w:cstheme="minorBidi"/>
              <w:color w:val="auto"/>
              <w:sz w:val="22"/>
              <w:szCs w:val="22"/>
              <w:lang w:eastAsia="en-US"/>
            </w:rPr>
          </w:pPr>
          <w:r w:rsidRPr="00F544E6">
            <w:rPr>
              <w:rFonts w:asciiTheme="minorHAnsi" w:eastAsiaTheme="minorEastAsia" w:hAnsiTheme="minorHAnsi" w:cstheme="minorBidi"/>
              <w:color w:val="auto"/>
              <w:sz w:val="22"/>
              <w:szCs w:val="22"/>
              <w:lang w:eastAsia="en-US"/>
            </w:rPr>
            <w:t xml:space="preserve">Vragenformulier (Bijlage </w:t>
          </w:r>
          <w:r w:rsidR="008069AC" w:rsidRPr="00F544E6">
            <w:rPr>
              <w:rFonts w:asciiTheme="minorHAnsi" w:eastAsiaTheme="minorEastAsia" w:hAnsiTheme="minorHAnsi" w:cstheme="minorBidi"/>
              <w:color w:val="auto"/>
              <w:sz w:val="22"/>
              <w:szCs w:val="22"/>
              <w:lang w:eastAsia="en-US"/>
            </w:rPr>
            <w:t>5</w:t>
          </w:r>
          <w:r w:rsidRPr="00F544E6">
            <w:rPr>
              <w:rFonts w:asciiTheme="minorHAnsi" w:eastAsiaTheme="minorEastAsia" w:hAnsiTheme="minorHAnsi" w:cstheme="minorBidi"/>
              <w:color w:val="auto"/>
              <w:sz w:val="22"/>
              <w:szCs w:val="22"/>
              <w:lang w:eastAsia="en-US"/>
            </w:rPr>
            <w:t>)</w:t>
          </w:r>
        </w:p>
        <w:p w14:paraId="012C0149" w14:textId="5D0EAB80" w:rsidR="00304B0F" w:rsidRPr="00F544E6" w:rsidRDefault="00304B0F" w:rsidP="001D4576">
          <w:pPr>
            <w:pStyle w:val="Default"/>
            <w:numPr>
              <w:ilvl w:val="0"/>
              <w:numId w:val="46"/>
            </w:numPr>
            <w:spacing w:line="288" w:lineRule="auto"/>
            <w:ind w:left="350"/>
            <w:rPr>
              <w:rFonts w:asciiTheme="minorHAnsi" w:eastAsiaTheme="minorEastAsia" w:hAnsiTheme="minorHAnsi" w:cstheme="minorBidi"/>
              <w:color w:val="auto"/>
              <w:sz w:val="22"/>
              <w:szCs w:val="22"/>
              <w:lang w:eastAsia="en-US"/>
            </w:rPr>
          </w:pPr>
          <w:r w:rsidRPr="00F544E6">
            <w:rPr>
              <w:rFonts w:asciiTheme="minorHAnsi" w:eastAsiaTheme="minorEastAsia" w:hAnsiTheme="minorHAnsi" w:cstheme="minorBidi"/>
              <w:color w:val="auto"/>
              <w:sz w:val="22"/>
              <w:szCs w:val="22"/>
              <w:lang w:eastAsia="en-US"/>
            </w:rPr>
            <w:t>Inschrijvings</w:t>
          </w:r>
          <w:r w:rsidR="00330CF2">
            <w:rPr>
              <w:rFonts w:asciiTheme="minorHAnsi" w:eastAsiaTheme="minorEastAsia" w:hAnsiTheme="minorHAnsi" w:cstheme="minorBidi"/>
              <w:color w:val="auto"/>
              <w:sz w:val="22"/>
              <w:szCs w:val="22"/>
              <w:lang w:eastAsia="en-US"/>
            </w:rPr>
            <w:t xml:space="preserve">formulier </w:t>
          </w:r>
          <w:r w:rsidRPr="00F544E6">
            <w:rPr>
              <w:rFonts w:asciiTheme="minorHAnsi" w:eastAsiaTheme="minorEastAsia" w:hAnsiTheme="minorHAnsi" w:cstheme="minorBidi"/>
              <w:color w:val="auto"/>
              <w:sz w:val="22"/>
              <w:szCs w:val="22"/>
              <w:lang w:eastAsia="en-US"/>
            </w:rPr>
            <w:t xml:space="preserve">(Bijlage </w:t>
          </w:r>
          <w:r w:rsidR="008069AC" w:rsidRPr="00F544E6">
            <w:rPr>
              <w:rFonts w:asciiTheme="minorHAnsi" w:eastAsiaTheme="minorEastAsia" w:hAnsiTheme="minorHAnsi" w:cstheme="minorBidi"/>
              <w:color w:val="auto"/>
              <w:sz w:val="22"/>
              <w:szCs w:val="22"/>
              <w:lang w:eastAsia="en-US"/>
            </w:rPr>
            <w:t>6</w:t>
          </w:r>
          <w:r w:rsidRPr="00F544E6">
            <w:rPr>
              <w:rFonts w:asciiTheme="minorHAnsi" w:eastAsiaTheme="minorEastAsia" w:hAnsiTheme="minorHAnsi" w:cstheme="minorBidi"/>
              <w:color w:val="auto"/>
              <w:sz w:val="22"/>
              <w:szCs w:val="22"/>
              <w:lang w:eastAsia="en-US"/>
            </w:rPr>
            <w:t>)</w:t>
          </w:r>
        </w:p>
        <w:p w14:paraId="752A82D5" w14:textId="7DC0E5F2" w:rsidR="6CB58A99" w:rsidRPr="00F544E6" w:rsidRDefault="6CB58A99" w:rsidP="001D4576">
          <w:pPr>
            <w:pStyle w:val="Default"/>
            <w:numPr>
              <w:ilvl w:val="0"/>
              <w:numId w:val="46"/>
            </w:numPr>
            <w:spacing w:line="288" w:lineRule="auto"/>
            <w:ind w:left="350"/>
            <w:rPr>
              <w:rFonts w:asciiTheme="minorHAnsi" w:eastAsiaTheme="minorEastAsia" w:hAnsiTheme="minorHAnsi" w:cstheme="minorBidi"/>
              <w:color w:val="auto"/>
              <w:sz w:val="22"/>
              <w:szCs w:val="22"/>
              <w:lang w:eastAsia="en-US"/>
            </w:rPr>
          </w:pPr>
          <w:r w:rsidRPr="00F544E6">
            <w:rPr>
              <w:rFonts w:asciiTheme="minorHAnsi" w:eastAsiaTheme="minorEastAsia" w:hAnsiTheme="minorHAnsi" w:cstheme="minorBidi"/>
              <w:color w:val="auto"/>
              <w:sz w:val="22"/>
              <w:szCs w:val="22"/>
              <w:lang w:eastAsia="en-US"/>
            </w:rPr>
            <w:t xml:space="preserve">Akkoordverklaring concept overeenkomst (Bijlage </w:t>
          </w:r>
          <w:r w:rsidR="008069AC" w:rsidRPr="00F544E6">
            <w:rPr>
              <w:rFonts w:asciiTheme="minorHAnsi" w:eastAsiaTheme="minorEastAsia" w:hAnsiTheme="minorHAnsi" w:cstheme="minorBidi"/>
              <w:color w:val="auto"/>
              <w:sz w:val="22"/>
              <w:szCs w:val="22"/>
              <w:lang w:eastAsia="en-US"/>
            </w:rPr>
            <w:t>7</w:t>
          </w:r>
          <w:r w:rsidRPr="00F544E6">
            <w:rPr>
              <w:rFonts w:asciiTheme="minorHAnsi" w:eastAsiaTheme="minorEastAsia" w:hAnsiTheme="minorHAnsi" w:cstheme="minorBidi"/>
              <w:color w:val="auto"/>
              <w:sz w:val="22"/>
              <w:szCs w:val="22"/>
              <w:lang w:eastAsia="en-US"/>
            </w:rPr>
            <w:t>)</w:t>
          </w:r>
        </w:p>
        <w:p w14:paraId="5847C2F4" w14:textId="77777777" w:rsidR="003B3D3D" w:rsidRPr="003F35D0" w:rsidRDefault="003B3D3D" w:rsidP="003B3D3D">
          <w:pPr>
            <w:pStyle w:val="Default"/>
            <w:rPr>
              <w:rFonts w:asciiTheme="minorHAnsi" w:eastAsiaTheme="minorHAnsi" w:hAnsiTheme="minorHAnsi" w:cstheme="minorBidi"/>
              <w:color w:val="auto"/>
              <w:sz w:val="22"/>
              <w:szCs w:val="22"/>
              <w:lang w:eastAsia="en-US"/>
            </w:rPr>
          </w:pPr>
        </w:p>
        <w:p w14:paraId="540EE78D" w14:textId="13079816" w:rsidR="003B3D3D" w:rsidRPr="003F35D0" w:rsidRDefault="003B3D3D" w:rsidP="003B3D3D">
          <w:pPr>
            <w:pStyle w:val="Default"/>
            <w:rPr>
              <w:rFonts w:asciiTheme="minorHAnsi" w:eastAsiaTheme="minorHAnsi" w:hAnsiTheme="minorHAnsi" w:cstheme="minorBidi"/>
              <w:color w:val="auto"/>
              <w:sz w:val="22"/>
              <w:szCs w:val="22"/>
              <w:lang w:eastAsia="en-US"/>
            </w:rPr>
          </w:pPr>
          <w:r w:rsidRPr="003F35D0">
            <w:rPr>
              <w:rFonts w:asciiTheme="minorHAnsi" w:eastAsiaTheme="minorHAnsi" w:hAnsiTheme="minorHAnsi" w:cstheme="minorBidi"/>
              <w:color w:val="auto"/>
              <w:sz w:val="22"/>
              <w:szCs w:val="22"/>
              <w:lang w:eastAsia="en-US"/>
            </w:rPr>
            <w:t xml:space="preserve">De tenderdocumenten maken onlosmakelijk onderdeel uit van de te sluiten overeenkomst. In geval van tegenstrijdigheden in de tenderprocedure geldt de volgende rangorde: </w:t>
          </w:r>
        </w:p>
        <w:p w14:paraId="5AD5EF0D" w14:textId="77777777" w:rsidR="003B3D3D" w:rsidRPr="003F35D0" w:rsidRDefault="003B3D3D" w:rsidP="003B3D3D">
          <w:pPr>
            <w:pStyle w:val="Default"/>
            <w:rPr>
              <w:rFonts w:asciiTheme="minorHAnsi" w:eastAsiaTheme="minorHAnsi" w:hAnsiTheme="minorHAnsi" w:cstheme="minorBidi"/>
              <w:color w:val="auto"/>
              <w:sz w:val="22"/>
              <w:szCs w:val="22"/>
              <w:lang w:eastAsia="en-US"/>
            </w:rPr>
          </w:pPr>
        </w:p>
        <w:p w14:paraId="5C40B5F7" w14:textId="06D927C9" w:rsidR="003B3D3D" w:rsidRPr="003F35D0" w:rsidRDefault="003B3D3D" w:rsidP="00985C8A">
          <w:pPr>
            <w:pStyle w:val="Default"/>
            <w:numPr>
              <w:ilvl w:val="0"/>
              <w:numId w:val="48"/>
            </w:numPr>
            <w:ind w:left="284" w:hanging="283"/>
            <w:rPr>
              <w:rFonts w:asciiTheme="minorHAnsi" w:eastAsiaTheme="minorHAnsi" w:hAnsiTheme="minorHAnsi" w:cstheme="minorBidi"/>
              <w:color w:val="auto"/>
              <w:sz w:val="22"/>
              <w:szCs w:val="22"/>
              <w:lang w:eastAsia="en-US"/>
            </w:rPr>
          </w:pPr>
          <w:r w:rsidRPr="003F35D0">
            <w:rPr>
              <w:rFonts w:asciiTheme="minorHAnsi" w:eastAsiaTheme="minorHAnsi" w:hAnsiTheme="minorHAnsi" w:cstheme="minorBidi"/>
              <w:color w:val="auto"/>
              <w:sz w:val="22"/>
              <w:szCs w:val="22"/>
              <w:lang w:eastAsia="en-US"/>
            </w:rPr>
            <w:t>Nota(</w:t>
          </w:r>
          <w:r w:rsidR="001D4576">
            <w:rPr>
              <w:rFonts w:asciiTheme="minorHAnsi" w:eastAsiaTheme="minorHAnsi" w:hAnsiTheme="minorHAnsi" w:cstheme="minorBidi"/>
              <w:color w:val="auto"/>
              <w:sz w:val="22"/>
              <w:szCs w:val="22"/>
              <w:lang w:eastAsia="en-US"/>
            </w:rPr>
            <w:t>‘</w:t>
          </w:r>
          <w:r w:rsidRPr="003F35D0">
            <w:rPr>
              <w:rFonts w:asciiTheme="minorHAnsi" w:eastAsiaTheme="minorHAnsi" w:hAnsiTheme="minorHAnsi" w:cstheme="minorBidi"/>
              <w:color w:val="auto"/>
              <w:sz w:val="22"/>
              <w:szCs w:val="22"/>
              <w:lang w:eastAsia="en-US"/>
            </w:rPr>
            <w:t xml:space="preserve">s) van Inlichtingen (bij meerdere; laatste versie als hoogste in de rangorde) inschrijvingsfase; </w:t>
          </w:r>
        </w:p>
        <w:p w14:paraId="3991A251" w14:textId="1F6FAAF5" w:rsidR="003B3D3D" w:rsidRPr="003F35D0" w:rsidRDefault="003B3D3D" w:rsidP="00985C8A">
          <w:pPr>
            <w:pStyle w:val="Default"/>
            <w:numPr>
              <w:ilvl w:val="0"/>
              <w:numId w:val="48"/>
            </w:numPr>
            <w:ind w:left="284" w:hanging="283"/>
            <w:rPr>
              <w:rFonts w:asciiTheme="minorHAnsi" w:eastAsiaTheme="minorHAnsi" w:hAnsiTheme="minorHAnsi" w:cstheme="minorBidi"/>
              <w:color w:val="auto"/>
              <w:sz w:val="22"/>
              <w:szCs w:val="22"/>
              <w:lang w:eastAsia="en-US"/>
            </w:rPr>
          </w:pPr>
          <w:r w:rsidRPr="003F35D0">
            <w:rPr>
              <w:rFonts w:asciiTheme="minorHAnsi" w:eastAsiaTheme="minorHAnsi" w:hAnsiTheme="minorHAnsi" w:cstheme="minorBidi"/>
              <w:color w:val="auto"/>
              <w:sz w:val="22"/>
              <w:szCs w:val="22"/>
              <w:lang w:eastAsia="en-US"/>
            </w:rPr>
            <w:t xml:space="preserve">Koop-realisatieovereenkomst </w:t>
          </w:r>
          <w:r w:rsidR="003F35D0">
            <w:rPr>
              <w:rFonts w:asciiTheme="minorHAnsi" w:eastAsiaTheme="minorHAnsi" w:hAnsiTheme="minorHAnsi" w:cstheme="minorBidi"/>
              <w:color w:val="auto"/>
              <w:sz w:val="22"/>
              <w:szCs w:val="22"/>
              <w:lang w:eastAsia="en-US"/>
            </w:rPr>
            <w:t>OMU</w:t>
          </w:r>
          <w:r w:rsidRPr="003F35D0">
            <w:rPr>
              <w:rFonts w:asciiTheme="minorHAnsi" w:eastAsiaTheme="minorHAnsi" w:hAnsiTheme="minorHAnsi" w:cstheme="minorBidi"/>
              <w:color w:val="auto"/>
              <w:sz w:val="22"/>
              <w:szCs w:val="22"/>
              <w:lang w:eastAsia="en-US"/>
            </w:rPr>
            <w:t xml:space="preserve"> – winnaar Tender; </w:t>
          </w:r>
        </w:p>
        <w:p w14:paraId="230CD23F" w14:textId="19FE497B" w:rsidR="003B3D3D" w:rsidRPr="003F35D0" w:rsidRDefault="003B3D3D" w:rsidP="00985C8A">
          <w:pPr>
            <w:pStyle w:val="Default"/>
            <w:numPr>
              <w:ilvl w:val="0"/>
              <w:numId w:val="48"/>
            </w:numPr>
            <w:ind w:left="284" w:hanging="283"/>
            <w:rPr>
              <w:rFonts w:asciiTheme="minorHAnsi" w:eastAsiaTheme="minorHAnsi" w:hAnsiTheme="minorHAnsi" w:cstheme="minorBidi"/>
              <w:color w:val="auto"/>
              <w:sz w:val="22"/>
              <w:szCs w:val="22"/>
              <w:lang w:eastAsia="en-US"/>
            </w:rPr>
          </w:pPr>
          <w:r w:rsidRPr="003F35D0">
            <w:rPr>
              <w:rFonts w:asciiTheme="minorHAnsi" w:eastAsiaTheme="minorHAnsi" w:hAnsiTheme="minorHAnsi" w:cstheme="minorBidi"/>
              <w:color w:val="auto"/>
              <w:sz w:val="22"/>
              <w:szCs w:val="22"/>
              <w:lang w:eastAsia="en-US"/>
            </w:rPr>
            <w:t xml:space="preserve">Inschrijvingsleidraad inclusief bijlagen (tekst inschrijvingsleidraad gaat voor bijlagen); </w:t>
          </w:r>
        </w:p>
        <w:p w14:paraId="16D40B7E" w14:textId="77777777" w:rsidR="003B3D3D" w:rsidRPr="003F35D0" w:rsidRDefault="003B3D3D" w:rsidP="003F35D0">
          <w:pPr>
            <w:pStyle w:val="Default"/>
            <w:rPr>
              <w:rFonts w:asciiTheme="minorHAnsi" w:eastAsiaTheme="minorHAnsi" w:hAnsiTheme="minorHAnsi" w:cstheme="minorBidi"/>
              <w:color w:val="auto"/>
              <w:sz w:val="22"/>
              <w:szCs w:val="22"/>
              <w:lang w:eastAsia="en-US"/>
            </w:rPr>
          </w:pPr>
        </w:p>
        <w:p w14:paraId="11519024" w14:textId="62D9E779" w:rsidR="003B3D3D" w:rsidRPr="003F35D0" w:rsidRDefault="004175C4" w:rsidP="00985C8A">
          <w:pPr>
            <w:pStyle w:val="Stijl2"/>
            <w:ind w:left="576"/>
          </w:pPr>
          <w:bookmarkStart w:id="10" w:name="_Toc169122076"/>
          <w:bookmarkStart w:id="11" w:name="_Toc191036054"/>
          <w:r>
            <w:lastRenderedPageBreak/>
            <w:t>A</w:t>
          </w:r>
          <w:r w:rsidR="003B3D3D" w:rsidRPr="003F35D0">
            <w:t xml:space="preserve">fbreken </w:t>
          </w:r>
          <w:bookmarkEnd w:id="10"/>
          <w:r w:rsidR="004B1C69">
            <w:t>tender</w:t>
          </w:r>
          <w:bookmarkEnd w:id="11"/>
          <w:r w:rsidR="003B3D3D" w:rsidRPr="003F35D0">
            <w:t xml:space="preserve"> </w:t>
          </w:r>
        </w:p>
        <w:p w14:paraId="172CD652" w14:textId="63CD8253" w:rsidR="003B3D3D" w:rsidRPr="003F35D0" w:rsidRDefault="003F35D0" w:rsidP="003B3D3D">
          <w:pPr>
            <w:pStyle w:val="Default"/>
            <w:rPr>
              <w:rFonts w:asciiTheme="minorHAnsi" w:eastAsiaTheme="minorHAnsi" w:hAnsiTheme="minorHAnsi" w:cstheme="minorBidi"/>
              <w:color w:val="auto"/>
              <w:sz w:val="22"/>
              <w:szCs w:val="22"/>
              <w:lang w:eastAsia="en-US"/>
            </w:rPr>
          </w:pPr>
          <w:r w:rsidRPr="003F35D0">
            <w:rPr>
              <w:rFonts w:asciiTheme="minorHAnsi" w:eastAsiaTheme="minorHAnsi" w:hAnsiTheme="minorHAnsi" w:cstheme="minorBidi"/>
              <w:color w:val="auto"/>
              <w:sz w:val="22"/>
              <w:szCs w:val="22"/>
              <w:lang w:eastAsia="en-US"/>
            </w:rPr>
            <w:t>OMU</w:t>
          </w:r>
          <w:r w:rsidR="003B3D3D" w:rsidRPr="003F35D0">
            <w:rPr>
              <w:rFonts w:asciiTheme="minorHAnsi" w:eastAsiaTheme="minorHAnsi" w:hAnsiTheme="minorHAnsi" w:cstheme="minorBidi"/>
              <w:color w:val="auto"/>
              <w:sz w:val="22"/>
              <w:szCs w:val="22"/>
              <w:lang w:eastAsia="en-US"/>
            </w:rPr>
            <w:t xml:space="preserve"> behoudt zich uitdrukkelijk het recht voor de tender op ieder moment af te breken c.q. te beëindigen, zonder verplichting tot het betalen van gemaakte kosten. Deelnemers mogen zich tot aan het geplande moment van inschrijving uit de </w:t>
          </w:r>
          <w:r w:rsidR="004B1C69">
            <w:rPr>
              <w:rFonts w:asciiTheme="minorHAnsi" w:eastAsiaTheme="minorHAnsi" w:hAnsiTheme="minorHAnsi" w:cstheme="minorBidi"/>
              <w:color w:val="auto"/>
              <w:sz w:val="22"/>
              <w:szCs w:val="22"/>
              <w:lang w:eastAsia="en-US"/>
            </w:rPr>
            <w:t>tender</w:t>
          </w:r>
          <w:r w:rsidR="003B3D3D" w:rsidRPr="003F35D0">
            <w:rPr>
              <w:rFonts w:asciiTheme="minorHAnsi" w:eastAsiaTheme="minorHAnsi" w:hAnsiTheme="minorHAnsi" w:cstheme="minorBidi"/>
              <w:color w:val="auto"/>
              <w:sz w:val="22"/>
              <w:szCs w:val="22"/>
              <w:lang w:eastAsia="en-US"/>
            </w:rPr>
            <w:t xml:space="preserve"> terugtrekken. </w:t>
          </w:r>
        </w:p>
        <w:p w14:paraId="2E26BF63" w14:textId="77777777" w:rsidR="003B3D3D" w:rsidRPr="003F35D0" w:rsidRDefault="003B3D3D" w:rsidP="00985C8A">
          <w:pPr>
            <w:pStyle w:val="Stijl2"/>
            <w:ind w:left="576"/>
          </w:pPr>
          <w:bookmarkStart w:id="12" w:name="_Toc169122077"/>
          <w:bookmarkStart w:id="13" w:name="_Toc191036055"/>
          <w:r w:rsidRPr="003F35D0">
            <w:t>Inschrijfvergoeding</w:t>
          </w:r>
          <w:bookmarkEnd w:id="12"/>
          <w:bookmarkEnd w:id="13"/>
          <w:r w:rsidRPr="003F35D0">
            <w:t xml:space="preserve"> </w:t>
          </w:r>
        </w:p>
        <w:p w14:paraId="40417C67" w14:textId="3E66AB05" w:rsidR="00823762" w:rsidRDefault="3D5B0C68" w:rsidP="3D5B0C68">
          <w:pPr>
            <w:pStyle w:val="Default"/>
            <w:rPr>
              <w:rFonts w:asciiTheme="minorHAnsi" w:eastAsiaTheme="minorEastAsia" w:hAnsiTheme="minorHAnsi" w:cstheme="minorBidi"/>
              <w:color w:val="auto"/>
              <w:sz w:val="22"/>
              <w:szCs w:val="22"/>
              <w:lang w:eastAsia="en-US"/>
            </w:rPr>
          </w:pPr>
          <w:r w:rsidRPr="3D5B0C68">
            <w:rPr>
              <w:rFonts w:asciiTheme="minorHAnsi" w:eastAsiaTheme="minorEastAsia" w:hAnsiTheme="minorHAnsi" w:cstheme="minorBidi"/>
              <w:color w:val="auto"/>
              <w:sz w:val="22"/>
              <w:szCs w:val="22"/>
              <w:lang w:eastAsia="en-US"/>
            </w:rPr>
            <w:t>OMU verstrekt geen inschrijfvergoeding.</w:t>
          </w:r>
        </w:p>
        <w:p w14:paraId="681D1423" w14:textId="77777777" w:rsidR="00BF0D1B" w:rsidRDefault="00BF0D1B" w:rsidP="00641E4B"/>
        <w:p w14:paraId="35F3E90B" w14:textId="77777777" w:rsidR="00094B81" w:rsidRPr="00641E4B" w:rsidRDefault="00094B81" w:rsidP="00641E4B"/>
        <w:p w14:paraId="559997BE" w14:textId="1C9BC37C" w:rsidR="229BE8A0" w:rsidRDefault="229BE8A0"/>
        <w:p w14:paraId="54704244" w14:textId="23B124E5" w:rsidR="229BE8A0" w:rsidRDefault="229BE8A0"/>
        <w:p w14:paraId="23BB2DC9" w14:textId="32463067" w:rsidR="229BE8A0" w:rsidRDefault="229BE8A0"/>
        <w:p w14:paraId="7C06EA2D" w14:textId="3426D1AA" w:rsidR="229BE8A0" w:rsidRDefault="229BE8A0"/>
        <w:p w14:paraId="0101AB25" w14:textId="3AC3F713" w:rsidR="229BE8A0" w:rsidRDefault="229BE8A0"/>
        <w:p w14:paraId="2F8B8E21" w14:textId="1AE7EAE6" w:rsidR="229BE8A0" w:rsidRDefault="229BE8A0"/>
        <w:p w14:paraId="26E1DB8D" w14:textId="63541034" w:rsidR="229BE8A0" w:rsidRDefault="229BE8A0"/>
        <w:p w14:paraId="5565F7DE" w14:textId="089D3961" w:rsidR="229BE8A0" w:rsidRDefault="229BE8A0"/>
        <w:p w14:paraId="5FF87A93" w14:textId="2C7AEC9B" w:rsidR="229BE8A0" w:rsidRDefault="229BE8A0"/>
        <w:p w14:paraId="2F1740E4" w14:textId="12D37D7B" w:rsidR="229BE8A0" w:rsidRDefault="229BE8A0"/>
        <w:p w14:paraId="4F120199" w14:textId="4EDA0342" w:rsidR="229BE8A0" w:rsidRDefault="229BE8A0"/>
        <w:p w14:paraId="47663002" w14:textId="0C448B8C" w:rsidR="229BE8A0" w:rsidRDefault="229BE8A0"/>
        <w:p w14:paraId="43A1D701" w14:textId="4C00548C" w:rsidR="229BE8A0" w:rsidRDefault="229BE8A0"/>
        <w:p w14:paraId="1FA36A54" w14:textId="77777777" w:rsidR="002B5BFD" w:rsidRDefault="002B5BFD">
          <w:pPr>
            <w:spacing w:before="0" w:after="160" w:line="259" w:lineRule="auto"/>
            <w:rPr>
              <w:rFonts w:asciiTheme="majorHAnsi" w:eastAsiaTheme="majorEastAsia" w:hAnsiTheme="majorHAnsi" w:cstheme="majorBidi"/>
              <w:b/>
              <w:sz w:val="48"/>
              <w:szCs w:val="32"/>
            </w:rPr>
          </w:pPr>
          <w:r>
            <w:br w:type="page"/>
          </w:r>
        </w:p>
        <w:p w14:paraId="0FC56B9E" w14:textId="37219D7C" w:rsidR="00C913F9" w:rsidRDefault="00C231E3" w:rsidP="00C913F9">
          <w:pPr>
            <w:pStyle w:val="Kop1"/>
          </w:pPr>
          <w:bookmarkStart w:id="14" w:name="_Toc191036056"/>
          <w:r>
            <w:lastRenderedPageBreak/>
            <w:t>Planning</w:t>
          </w:r>
          <w:bookmarkEnd w:id="14"/>
        </w:p>
        <w:p w14:paraId="0FC56B9F" w14:textId="7A6A12DE" w:rsidR="00CD0CA0" w:rsidRPr="00774D12" w:rsidRDefault="00B57EFD" w:rsidP="00985C8A">
          <w:pPr>
            <w:pStyle w:val="Stijl2"/>
            <w:ind w:left="576"/>
          </w:pPr>
          <w:bookmarkStart w:id="15" w:name="_Toc191036057"/>
          <w:r>
            <w:t>P</w:t>
          </w:r>
          <w:r w:rsidR="00C231E3">
            <w:t>lanning</w:t>
          </w:r>
          <w:bookmarkEnd w:id="15"/>
        </w:p>
        <w:p w14:paraId="6CFF863D" w14:textId="6CB0FF3B" w:rsidR="001F1EA1" w:rsidRPr="001F1EA1" w:rsidRDefault="3D5B0C68" w:rsidP="00985C8A">
          <w:r>
            <w:t>Voor de inschrijvingsfase geldt de onderstaande planning. De planning is onder voorbehoud van omstandigheden die wijziging van de planning noodzakelijk maken. De als ‘uiterlijk’ of ‘uiterst’ aangeduide data zijn fatale termijnen. ‘Fataal’ houdt in dat na deze datum hetgeen vereist wordt ook uiterlijk op die dag ontvangen moet zijn, herstel is niet meer mogelijk.</w:t>
          </w:r>
        </w:p>
        <w:p w14:paraId="3AEC386A" w14:textId="2BCC0525" w:rsidR="3D5B0C68" w:rsidRDefault="3D5B0C68"/>
        <w:p w14:paraId="068FD7DB" w14:textId="5D3C7A2F" w:rsidR="001F1EA1" w:rsidRPr="0053231A" w:rsidRDefault="008E068A" w:rsidP="00985C8A">
          <w:pPr>
            <w:pStyle w:val="Normaalweb"/>
            <w:numPr>
              <w:ilvl w:val="0"/>
              <w:numId w:val="4"/>
            </w:numPr>
            <w:tabs>
              <w:tab w:val="clear" w:pos="720"/>
              <w:tab w:val="num" w:pos="426"/>
            </w:tabs>
            <w:spacing w:before="0" w:beforeAutospacing="0" w:after="160" w:afterAutospacing="0" w:line="259" w:lineRule="auto"/>
            <w:ind w:left="426" w:hanging="357"/>
            <w:rPr>
              <w:rFonts w:asciiTheme="minorHAnsi" w:eastAsiaTheme="minorHAnsi" w:hAnsiTheme="minorHAnsi" w:cstheme="minorBidi"/>
              <w:sz w:val="22"/>
              <w:szCs w:val="22"/>
              <w:lang w:eastAsia="en-US"/>
            </w:rPr>
          </w:pPr>
          <w:r w:rsidRPr="0053231A">
            <w:rPr>
              <w:rFonts w:asciiTheme="minorHAnsi" w:eastAsiaTheme="minorHAnsi" w:hAnsiTheme="minorHAnsi" w:cstheme="minorBidi"/>
              <w:sz w:val="22"/>
              <w:szCs w:val="22"/>
              <w:lang w:eastAsia="en-US"/>
            </w:rPr>
            <w:t xml:space="preserve">21 februari 2025: </w:t>
          </w:r>
          <w:r w:rsidR="00823762" w:rsidRPr="0053231A">
            <w:rPr>
              <w:rFonts w:asciiTheme="minorHAnsi" w:eastAsiaTheme="minorHAnsi" w:hAnsiTheme="minorHAnsi" w:cstheme="minorBidi"/>
              <w:sz w:val="22"/>
              <w:szCs w:val="22"/>
              <w:lang w:eastAsia="en-US"/>
            </w:rPr>
            <w:t>Start</w:t>
          </w:r>
          <w:r w:rsidR="003755C3" w:rsidRPr="0053231A">
            <w:rPr>
              <w:rFonts w:asciiTheme="minorHAnsi" w:eastAsiaTheme="minorHAnsi" w:hAnsiTheme="minorHAnsi" w:cstheme="minorBidi"/>
              <w:sz w:val="22"/>
              <w:szCs w:val="22"/>
              <w:lang w:eastAsia="en-US"/>
            </w:rPr>
            <w:t xml:space="preserve"> tender, </w:t>
          </w:r>
          <w:r w:rsidR="00823762" w:rsidRPr="0053231A">
            <w:rPr>
              <w:rFonts w:asciiTheme="minorHAnsi" w:eastAsiaTheme="minorHAnsi" w:hAnsiTheme="minorHAnsi" w:cstheme="minorBidi"/>
              <w:sz w:val="22"/>
              <w:szCs w:val="22"/>
              <w:lang w:eastAsia="en-US"/>
            </w:rPr>
            <w:t xml:space="preserve">aanmelding staat open, </w:t>
          </w:r>
          <w:r w:rsidR="00BF0D1B" w:rsidRPr="0053231A">
            <w:rPr>
              <w:rFonts w:asciiTheme="minorHAnsi" w:eastAsiaTheme="minorHAnsi" w:hAnsiTheme="minorHAnsi" w:cstheme="minorBidi"/>
              <w:sz w:val="22"/>
              <w:szCs w:val="22"/>
              <w:lang w:eastAsia="en-US"/>
            </w:rPr>
            <w:t>vrijgeven van de tenderdocumenten</w:t>
          </w:r>
        </w:p>
        <w:p w14:paraId="1CD903A4" w14:textId="4CAAE10D" w:rsidR="001F1EA1" w:rsidRPr="0053231A" w:rsidRDefault="00457D8C" w:rsidP="00985C8A">
          <w:pPr>
            <w:pStyle w:val="Normaalweb"/>
            <w:numPr>
              <w:ilvl w:val="0"/>
              <w:numId w:val="4"/>
            </w:numPr>
            <w:tabs>
              <w:tab w:val="clear" w:pos="720"/>
              <w:tab w:val="num" w:pos="426"/>
            </w:tabs>
            <w:spacing w:before="0" w:beforeAutospacing="0" w:after="160" w:afterAutospacing="0" w:line="259" w:lineRule="auto"/>
            <w:ind w:left="426" w:hanging="357"/>
            <w:rPr>
              <w:rFonts w:asciiTheme="minorHAnsi" w:eastAsiaTheme="minorHAnsi" w:hAnsiTheme="minorHAnsi" w:cstheme="minorBidi"/>
              <w:sz w:val="22"/>
              <w:szCs w:val="22"/>
              <w:lang w:eastAsia="en-US"/>
            </w:rPr>
          </w:pPr>
          <w:r w:rsidRPr="0053231A">
            <w:rPr>
              <w:rFonts w:asciiTheme="minorHAnsi" w:eastAsiaTheme="minorHAnsi" w:hAnsiTheme="minorHAnsi" w:cstheme="minorBidi"/>
              <w:sz w:val="22"/>
              <w:szCs w:val="22"/>
              <w:lang w:eastAsia="en-US"/>
            </w:rPr>
            <w:t>11</w:t>
          </w:r>
          <w:r w:rsidR="001F1EA1" w:rsidRPr="0053231A">
            <w:rPr>
              <w:rFonts w:asciiTheme="minorHAnsi" w:eastAsiaTheme="minorHAnsi" w:hAnsiTheme="minorHAnsi" w:cstheme="minorBidi"/>
              <w:sz w:val="22"/>
              <w:szCs w:val="22"/>
              <w:lang w:eastAsia="en-US"/>
            </w:rPr>
            <w:t xml:space="preserve"> juni</w:t>
          </w:r>
          <w:r w:rsidR="003755C3" w:rsidRPr="0053231A">
            <w:rPr>
              <w:rFonts w:asciiTheme="minorHAnsi" w:eastAsiaTheme="minorHAnsi" w:hAnsiTheme="minorHAnsi" w:cstheme="minorBidi"/>
              <w:sz w:val="22"/>
              <w:szCs w:val="22"/>
              <w:lang w:eastAsia="en-US"/>
            </w:rPr>
            <w:t xml:space="preserve"> 2025: </w:t>
          </w:r>
          <w:r w:rsidR="003807F2" w:rsidRPr="0053231A">
            <w:rPr>
              <w:rFonts w:asciiTheme="minorHAnsi" w:eastAsiaTheme="minorHAnsi" w:hAnsiTheme="minorHAnsi" w:cstheme="minorBidi"/>
              <w:sz w:val="22"/>
              <w:szCs w:val="22"/>
              <w:lang w:eastAsia="en-US"/>
            </w:rPr>
            <w:t xml:space="preserve">uiterste </w:t>
          </w:r>
          <w:r w:rsidR="00E37759" w:rsidRPr="0053231A">
            <w:rPr>
              <w:rFonts w:asciiTheme="minorHAnsi" w:eastAsiaTheme="minorHAnsi" w:hAnsiTheme="minorHAnsi" w:cstheme="minorBidi"/>
              <w:sz w:val="22"/>
              <w:szCs w:val="22"/>
              <w:lang w:eastAsia="en-US"/>
            </w:rPr>
            <w:t>dag voor het stellen van vragen</w:t>
          </w:r>
          <w:r w:rsidR="003807F2" w:rsidRPr="0053231A">
            <w:rPr>
              <w:rFonts w:asciiTheme="minorHAnsi" w:eastAsiaTheme="minorHAnsi" w:hAnsiTheme="minorHAnsi" w:cstheme="minorBidi"/>
              <w:sz w:val="22"/>
              <w:szCs w:val="22"/>
              <w:lang w:eastAsia="en-US"/>
            </w:rPr>
            <w:t>;</w:t>
          </w:r>
        </w:p>
        <w:p w14:paraId="5B1857F1" w14:textId="3A560C38" w:rsidR="001F1EA1" w:rsidRPr="0053231A" w:rsidRDefault="3D5B0C68" w:rsidP="3D5B0C68">
          <w:pPr>
            <w:pStyle w:val="Normaalweb"/>
            <w:numPr>
              <w:ilvl w:val="0"/>
              <w:numId w:val="4"/>
            </w:numPr>
            <w:tabs>
              <w:tab w:val="clear" w:pos="720"/>
              <w:tab w:val="num" w:pos="426"/>
            </w:tabs>
            <w:spacing w:before="0" w:beforeAutospacing="0" w:after="160" w:afterAutospacing="0" w:line="259" w:lineRule="auto"/>
            <w:ind w:left="426" w:hanging="357"/>
            <w:rPr>
              <w:rFonts w:asciiTheme="minorHAnsi" w:eastAsiaTheme="minorEastAsia" w:hAnsiTheme="minorHAnsi" w:cstheme="minorBidi"/>
              <w:sz w:val="22"/>
              <w:szCs w:val="22"/>
              <w:lang w:eastAsia="en-US"/>
            </w:rPr>
          </w:pPr>
          <w:r w:rsidRPr="0053231A">
            <w:rPr>
              <w:rFonts w:asciiTheme="minorHAnsi" w:eastAsiaTheme="minorEastAsia" w:hAnsiTheme="minorHAnsi" w:cstheme="minorBidi"/>
              <w:sz w:val="22"/>
              <w:szCs w:val="22"/>
              <w:lang w:eastAsia="en-US"/>
            </w:rPr>
            <w:t>18 juni 2025: laatste publicatie van een Nota van Inlichtingen (publicatie van vragen en antwoorden over de tender);</w:t>
          </w:r>
        </w:p>
        <w:p w14:paraId="0943D111" w14:textId="5982F9D3" w:rsidR="001F1EA1" w:rsidRPr="00985C8A" w:rsidRDefault="3D5B0C68" w:rsidP="3D5B0C68">
          <w:pPr>
            <w:pStyle w:val="Normaalweb"/>
            <w:numPr>
              <w:ilvl w:val="0"/>
              <w:numId w:val="4"/>
            </w:numPr>
            <w:tabs>
              <w:tab w:val="clear" w:pos="720"/>
              <w:tab w:val="num" w:pos="426"/>
            </w:tabs>
            <w:spacing w:before="0" w:beforeAutospacing="0" w:after="160" w:afterAutospacing="0" w:line="259" w:lineRule="auto"/>
            <w:ind w:left="426" w:hanging="357"/>
            <w:rPr>
              <w:rFonts w:asciiTheme="minorHAnsi" w:eastAsiaTheme="minorEastAsia" w:hAnsiTheme="minorHAnsi" w:cstheme="minorBidi"/>
              <w:sz w:val="22"/>
              <w:szCs w:val="22"/>
              <w:lang w:eastAsia="en-US"/>
            </w:rPr>
          </w:pPr>
          <w:r w:rsidRPr="3D5B0C68">
            <w:rPr>
              <w:rFonts w:asciiTheme="minorHAnsi" w:eastAsiaTheme="minorEastAsia" w:hAnsiTheme="minorHAnsi" w:cstheme="minorBidi"/>
              <w:b/>
              <w:bCs/>
              <w:sz w:val="22"/>
              <w:szCs w:val="22"/>
              <w:u w:val="single"/>
              <w:lang w:eastAsia="en-US"/>
            </w:rPr>
            <w:t>27 juni 2025</w:t>
          </w:r>
          <w:r w:rsidRPr="3D5B0C68">
            <w:rPr>
              <w:rFonts w:asciiTheme="minorHAnsi" w:eastAsiaTheme="minorEastAsia" w:hAnsiTheme="minorHAnsi" w:cstheme="minorBidi"/>
              <w:sz w:val="22"/>
              <w:szCs w:val="22"/>
              <w:lang w:eastAsia="en-US"/>
            </w:rPr>
            <w:t xml:space="preserve">: sluitingsdatum tender, alle inschrijvingen dienen uiterlijk op deze </w:t>
          </w:r>
          <w:r w:rsidR="00457D8C">
            <w:br/>
          </w:r>
          <w:r w:rsidRPr="3D5B0C68">
            <w:rPr>
              <w:rFonts w:asciiTheme="minorHAnsi" w:eastAsiaTheme="minorEastAsia" w:hAnsiTheme="minorHAnsi" w:cstheme="minorBidi"/>
              <w:sz w:val="22"/>
              <w:szCs w:val="22"/>
              <w:lang w:eastAsia="en-US"/>
            </w:rPr>
            <w:t>dag ontvangen te zijn;</w:t>
          </w:r>
        </w:p>
        <w:p w14:paraId="5A0945E4" w14:textId="0B1FD34B" w:rsidR="001F1EA1" w:rsidRPr="00985C8A" w:rsidRDefault="00457D8C" w:rsidP="00985C8A">
          <w:pPr>
            <w:pStyle w:val="Normaalweb"/>
            <w:numPr>
              <w:ilvl w:val="0"/>
              <w:numId w:val="4"/>
            </w:numPr>
            <w:tabs>
              <w:tab w:val="clear" w:pos="720"/>
              <w:tab w:val="num" w:pos="426"/>
            </w:tabs>
            <w:spacing w:before="0" w:beforeAutospacing="0" w:after="160" w:afterAutospacing="0" w:line="259" w:lineRule="auto"/>
            <w:ind w:left="426" w:hanging="357"/>
            <w:rPr>
              <w:rFonts w:asciiTheme="minorHAnsi" w:eastAsiaTheme="minorHAnsi" w:hAnsiTheme="minorHAnsi" w:cstheme="minorBidi"/>
              <w:sz w:val="22"/>
              <w:szCs w:val="22"/>
              <w:lang w:eastAsia="en-US"/>
            </w:rPr>
          </w:pPr>
          <w:r w:rsidRPr="00985C8A">
            <w:rPr>
              <w:rFonts w:asciiTheme="minorHAnsi" w:eastAsiaTheme="minorHAnsi" w:hAnsiTheme="minorHAnsi" w:cstheme="minorBidi"/>
              <w:sz w:val="22"/>
              <w:szCs w:val="22"/>
              <w:lang w:eastAsia="en-US"/>
            </w:rPr>
            <w:t>27 juni</w:t>
          </w:r>
          <w:r w:rsidR="00E37759" w:rsidRPr="00985C8A">
            <w:rPr>
              <w:rFonts w:asciiTheme="minorHAnsi" w:eastAsiaTheme="minorHAnsi" w:hAnsiTheme="minorHAnsi" w:cstheme="minorBidi"/>
              <w:sz w:val="22"/>
              <w:szCs w:val="22"/>
              <w:lang w:eastAsia="en-US"/>
            </w:rPr>
            <w:t xml:space="preserve"> 2025 – </w:t>
          </w:r>
          <w:r w:rsidRPr="00985C8A">
            <w:rPr>
              <w:rFonts w:asciiTheme="minorHAnsi" w:eastAsiaTheme="minorHAnsi" w:hAnsiTheme="minorHAnsi" w:cstheme="minorBidi"/>
              <w:sz w:val="22"/>
              <w:szCs w:val="22"/>
              <w:lang w:eastAsia="en-US"/>
            </w:rPr>
            <w:t>8</w:t>
          </w:r>
          <w:r w:rsidR="001F1EA1" w:rsidRPr="00985C8A">
            <w:rPr>
              <w:rFonts w:asciiTheme="minorHAnsi" w:eastAsiaTheme="minorHAnsi" w:hAnsiTheme="minorHAnsi" w:cstheme="minorBidi"/>
              <w:sz w:val="22"/>
              <w:szCs w:val="22"/>
              <w:lang w:eastAsia="en-US"/>
            </w:rPr>
            <w:t xml:space="preserve"> juli</w:t>
          </w:r>
          <w:r w:rsidR="00E37759" w:rsidRPr="00985C8A">
            <w:rPr>
              <w:rFonts w:asciiTheme="minorHAnsi" w:eastAsiaTheme="minorHAnsi" w:hAnsiTheme="minorHAnsi" w:cstheme="minorBidi"/>
              <w:sz w:val="22"/>
              <w:szCs w:val="22"/>
              <w:lang w:eastAsia="en-US"/>
            </w:rPr>
            <w:t xml:space="preserve"> 2025 </w:t>
          </w:r>
          <w:r w:rsidRPr="00985C8A">
            <w:rPr>
              <w:rFonts w:asciiTheme="minorHAnsi" w:eastAsiaTheme="minorHAnsi" w:hAnsiTheme="minorHAnsi" w:cstheme="minorBidi"/>
              <w:sz w:val="22"/>
              <w:szCs w:val="22"/>
              <w:lang w:eastAsia="en-US"/>
            </w:rPr>
            <w:t>(onder voorbehoud)</w:t>
          </w:r>
          <w:r w:rsidR="001D4576">
            <w:rPr>
              <w:rFonts w:asciiTheme="minorHAnsi" w:eastAsiaTheme="minorHAnsi" w:hAnsiTheme="minorHAnsi" w:cstheme="minorBidi"/>
              <w:sz w:val="22"/>
              <w:szCs w:val="22"/>
              <w:lang w:eastAsia="en-US"/>
            </w:rPr>
            <w:t>:</w:t>
          </w:r>
          <w:r w:rsidRPr="00985C8A">
            <w:rPr>
              <w:rFonts w:asciiTheme="minorHAnsi" w:eastAsiaTheme="minorHAnsi" w:hAnsiTheme="minorHAnsi" w:cstheme="minorBidi"/>
              <w:sz w:val="22"/>
              <w:szCs w:val="22"/>
              <w:lang w:eastAsia="en-US"/>
            </w:rPr>
            <w:t xml:space="preserve"> </w:t>
          </w:r>
          <w:r w:rsidR="00E37759" w:rsidRPr="00985C8A">
            <w:rPr>
              <w:rFonts w:asciiTheme="minorHAnsi" w:eastAsiaTheme="minorHAnsi" w:hAnsiTheme="minorHAnsi" w:cstheme="minorBidi"/>
              <w:sz w:val="22"/>
              <w:szCs w:val="22"/>
              <w:lang w:eastAsia="en-US"/>
            </w:rPr>
            <w:t>periode voor beoordeling van de inschrijvingen</w:t>
          </w:r>
          <w:r w:rsidR="00441F3D" w:rsidRPr="00985C8A">
            <w:rPr>
              <w:rFonts w:asciiTheme="minorHAnsi" w:eastAsiaTheme="minorHAnsi" w:hAnsiTheme="minorHAnsi" w:cstheme="minorBidi"/>
              <w:sz w:val="22"/>
              <w:szCs w:val="22"/>
              <w:lang w:eastAsia="en-US"/>
            </w:rPr>
            <w:t>;</w:t>
          </w:r>
          <w:r w:rsidR="00D952F8" w:rsidRPr="00985C8A">
            <w:rPr>
              <w:rFonts w:asciiTheme="minorHAnsi" w:eastAsiaTheme="minorHAnsi" w:hAnsiTheme="minorHAnsi" w:cstheme="minorBidi"/>
              <w:sz w:val="22"/>
              <w:szCs w:val="22"/>
              <w:lang w:eastAsia="en-US"/>
            </w:rPr>
            <w:t xml:space="preserve"> </w:t>
          </w:r>
        </w:p>
        <w:p w14:paraId="66C3E49F" w14:textId="61D9623B" w:rsidR="001F1EA1" w:rsidRPr="00985C8A" w:rsidRDefault="00457D8C" w:rsidP="00985C8A">
          <w:pPr>
            <w:pStyle w:val="Normaalweb"/>
            <w:numPr>
              <w:ilvl w:val="0"/>
              <w:numId w:val="4"/>
            </w:numPr>
            <w:tabs>
              <w:tab w:val="clear" w:pos="720"/>
              <w:tab w:val="num" w:pos="426"/>
            </w:tabs>
            <w:spacing w:before="0" w:beforeAutospacing="0" w:after="160" w:afterAutospacing="0" w:line="259" w:lineRule="auto"/>
            <w:ind w:left="426" w:hanging="357"/>
            <w:rPr>
              <w:rFonts w:asciiTheme="minorHAnsi" w:eastAsiaTheme="minorHAnsi" w:hAnsiTheme="minorHAnsi" w:cstheme="minorBidi"/>
              <w:sz w:val="22"/>
              <w:szCs w:val="22"/>
              <w:lang w:eastAsia="en-US"/>
            </w:rPr>
          </w:pPr>
          <w:r w:rsidRPr="00985C8A">
            <w:rPr>
              <w:rFonts w:asciiTheme="minorHAnsi" w:eastAsiaTheme="minorHAnsi" w:hAnsiTheme="minorHAnsi" w:cstheme="minorBidi"/>
              <w:sz w:val="22"/>
              <w:szCs w:val="22"/>
              <w:lang w:eastAsia="en-US"/>
            </w:rPr>
            <w:t>8</w:t>
          </w:r>
          <w:r w:rsidR="001F1EA1" w:rsidRPr="00985C8A">
            <w:rPr>
              <w:rFonts w:asciiTheme="minorHAnsi" w:eastAsiaTheme="minorHAnsi" w:hAnsiTheme="minorHAnsi" w:cstheme="minorBidi"/>
              <w:sz w:val="22"/>
              <w:szCs w:val="22"/>
              <w:lang w:eastAsia="en-US"/>
            </w:rPr>
            <w:t xml:space="preserve"> juli</w:t>
          </w:r>
          <w:r w:rsidR="00E37759" w:rsidRPr="00985C8A">
            <w:rPr>
              <w:rFonts w:asciiTheme="minorHAnsi" w:eastAsiaTheme="minorHAnsi" w:hAnsiTheme="minorHAnsi" w:cstheme="minorBidi"/>
              <w:sz w:val="22"/>
              <w:szCs w:val="22"/>
              <w:lang w:eastAsia="en-US"/>
            </w:rPr>
            <w:t xml:space="preserve"> 2025 </w:t>
          </w:r>
          <w:r w:rsidR="001F1EA1" w:rsidRPr="00985C8A">
            <w:rPr>
              <w:rFonts w:asciiTheme="minorHAnsi" w:eastAsiaTheme="minorHAnsi" w:hAnsiTheme="minorHAnsi" w:cstheme="minorBidi"/>
              <w:sz w:val="22"/>
              <w:szCs w:val="22"/>
              <w:lang w:eastAsia="en-US"/>
            </w:rPr>
            <w:t>(onder voorbehoud)</w:t>
          </w:r>
          <w:r w:rsidR="001D4576">
            <w:rPr>
              <w:rFonts w:asciiTheme="minorHAnsi" w:eastAsiaTheme="minorHAnsi" w:hAnsiTheme="minorHAnsi" w:cstheme="minorBidi"/>
              <w:sz w:val="22"/>
              <w:szCs w:val="22"/>
              <w:lang w:eastAsia="en-US"/>
            </w:rPr>
            <w:t>:</w:t>
          </w:r>
          <w:r w:rsidR="00D952F8" w:rsidRPr="00985C8A">
            <w:rPr>
              <w:rFonts w:asciiTheme="minorHAnsi" w:eastAsiaTheme="minorHAnsi" w:hAnsiTheme="minorHAnsi" w:cstheme="minorBidi"/>
              <w:sz w:val="22"/>
              <w:szCs w:val="22"/>
              <w:lang w:eastAsia="en-US"/>
            </w:rPr>
            <w:t xml:space="preserve"> bekendmaking van de </w:t>
          </w:r>
          <w:r w:rsidR="00D94ACF" w:rsidRPr="00985C8A">
            <w:rPr>
              <w:rFonts w:asciiTheme="minorHAnsi" w:eastAsiaTheme="minorHAnsi" w:hAnsiTheme="minorHAnsi" w:cstheme="minorBidi"/>
              <w:sz w:val="22"/>
              <w:szCs w:val="22"/>
              <w:lang w:eastAsia="en-US"/>
            </w:rPr>
            <w:t xml:space="preserve">voorlopige </w:t>
          </w:r>
          <w:r w:rsidR="003873C9" w:rsidRPr="00985C8A">
            <w:rPr>
              <w:rFonts w:asciiTheme="minorHAnsi" w:eastAsiaTheme="minorHAnsi" w:hAnsiTheme="minorHAnsi" w:cstheme="minorBidi"/>
              <w:sz w:val="22"/>
              <w:szCs w:val="22"/>
              <w:lang w:eastAsia="en-US"/>
            </w:rPr>
            <w:t>gunning</w:t>
          </w:r>
          <w:r w:rsidR="00D952F8" w:rsidRPr="00985C8A">
            <w:rPr>
              <w:rFonts w:asciiTheme="minorHAnsi" w:eastAsiaTheme="minorHAnsi" w:hAnsiTheme="minorHAnsi" w:cstheme="minorBidi"/>
              <w:sz w:val="22"/>
              <w:szCs w:val="22"/>
              <w:lang w:eastAsia="en-US"/>
            </w:rPr>
            <w:t>;</w:t>
          </w:r>
        </w:p>
        <w:p w14:paraId="5CF1DC85" w14:textId="01C389AD" w:rsidR="001F1EA1" w:rsidRPr="00985C8A" w:rsidRDefault="001F1EA1" w:rsidP="00985C8A">
          <w:pPr>
            <w:pStyle w:val="Normaalweb"/>
            <w:numPr>
              <w:ilvl w:val="0"/>
              <w:numId w:val="4"/>
            </w:numPr>
            <w:tabs>
              <w:tab w:val="clear" w:pos="720"/>
              <w:tab w:val="num" w:pos="426"/>
            </w:tabs>
            <w:spacing w:before="0" w:beforeAutospacing="0" w:after="160" w:afterAutospacing="0" w:line="259" w:lineRule="auto"/>
            <w:ind w:left="426" w:hanging="357"/>
            <w:rPr>
              <w:rFonts w:asciiTheme="minorHAnsi" w:eastAsiaTheme="minorHAnsi" w:hAnsiTheme="minorHAnsi" w:cstheme="minorBidi"/>
              <w:sz w:val="22"/>
              <w:szCs w:val="22"/>
              <w:lang w:eastAsia="en-US"/>
            </w:rPr>
          </w:pPr>
          <w:r w:rsidRPr="00985C8A">
            <w:rPr>
              <w:rFonts w:asciiTheme="minorHAnsi" w:eastAsiaTheme="minorHAnsi" w:hAnsiTheme="minorHAnsi" w:cstheme="minorBidi"/>
              <w:sz w:val="22"/>
              <w:szCs w:val="22"/>
              <w:lang w:eastAsia="en-US"/>
            </w:rPr>
            <w:t xml:space="preserve">vanaf </w:t>
          </w:r>
          <w:r w:rsidR="00457D8C" w:rsidRPr="00985C8A">
            <w:rPr>
              <w:rFonts w:asciiTheme="minorHAnsi" w:eastAsiaTheme="minorHAnsi" w:hAnsiTheme="minorHAnsi" w:cstheme="minorBidi"/>
              <w:sz w:val="22"/>
              <w:szCs w:val="22"/>
              <w:lang w:eastAsia="en-US"/>
            </w:rPr>
            <w:t>8</w:t>
          </w:r>
          <w:r w:rsidRPr="00985C8A">
            <w:rPr>
              <w:rFonts w:asciiTheme="minorHAnsi" w:eastAsiaTheme="minorHAnsi" w:hAnsiTheme="minorHAnsi" w:cstheme="minorBidi"/>
              <w:sz w:val="22"/>
              <w:szCs w:val="22"/>
              <w:lang w:eastAsia="en-US"/>
            </w:rPr>
            <w:t xml:space="preserve"> juli</w:t>
          </w:r>
          <w:r w:rsidR="003755C3" w:rsidRPr="00985C8A">
            <w:rPr>
              <w:rFonts w:asciiTheme="minorHAnsi" w:eastAsiaTheme="minorHAnsi" w:hAnsiTheme="minorHAnsi" w:cstheme="minorBidi"/>
              <w:sz w:val="22"/>
              <w:szCs w:val="22"/>
              <w:lang w:eastAsia="en-US"/>
            </w:rPr>
            <w:t xml:space="preserve"> 2025</w:t>
          </w:r>
          <w:r w:rsidRPr="00985C8A">
            <w:rPr>
              <w:rFonts w:asciiTheme="minorHAnsi" w:eastAsiaTheme="minorHAnsi" w:hAnsiTheme="minorHAnsi" w:cstheme="minorBidi"/>
              <w:sz w:val="22"/>
              <w:szCs w:val="22"/>
              <w:lang w:eastAsia="en-US"/>
            </w:rPr>
            <w:t xml:space="preserve"> (onder voorbehoud)</w:t>
          </w:r>
          <w:r w:rsidR="001D4576">
            <w:rPr>
              <w:rFonts w:asciiTheme="minorHAnsi" w:eastAsiaTheme="minorHAnsi" w:hAnsiTheme="minorHAnsi" w:cstheme="minorBidi"/>
              <w:sz w:val="22"/>
              <w:szCs w:val="22"/>
              <w:lang w:eastAsia="en-US"/>
            </w:rPr>
            <w:t>:</w:t>
          </w:r>
          <w:r w:rsidR="003873C9" w:rsidRPr="00985C8A">
            <w:rPr>
              <w:rFonts w:asciiTheme="minorHAnsi" w:eastAsiaTheme="minorHAnsi" w:hAnsiTheme="minorHAnsi" w:cstheme="minorBidi"/>
              <w:sz w:val="22"/>
              <w:szCs w:val="22"/>
              <w:lang w:eastAsia="en-US"/>
            </w:rPr>
            <w:t xml:space="preserve"> </w:t>
          </w:r>
          <w:r w:rsidR="00D952F8" w:rsidRPr="00985C8A">
            <w:rPr>
              <w:rFonts w:asciiTheme="minorHAnsi" w:eastAsiaTheme="minorHAnsi" w:hAnsiTheme="minorHAnsi" w:cstheme="minorBidi"/>
              <w:sz w:val="22"/>
              <w:szCs w:val="22"/>
              <w:lang w:eastAsia="en-US"/>
            </w:rPr>
            <w:t>verificatie van de winnende inschrijving;</w:t>
          </w:r>
        </w:p>
        <w:p w14:paraId="78C37F3B" w14:textId="2D7AD53B" w:rsidR="00D952F8" w:rsidRPr="00985C8A" w:rsidRDefault="00457D8C" w:rsidP="00985C8A">
          <w:pPr>
            <w:pStyle w:val="Normaalweb"/>
            <w:numPr>
              <w:ilvl w:val="0"/>
              <w:numId w:val="4"/>
            </w:numPr>
            <w:tabs>
              <w:tab w:val="clear" w:pos="720"/>
              <w:tab w:val="num" w:pos="426"/>
            </w:tabs>
            <w:spacing w:before="0" w:beforeAutospacing="0" w:after="160" w:afterAutospacing="0" w:line="259" w:lineRule="auto"/>
            <w:ind w:left="426" w:hanging="357"/>
            <w:rPr>
              <w:rFonts w:asciiTheme="minorHAnsi" w:eastAsiaTheme="minorHAnsi" w:hAnsiTheme="minorHAnsi" w:cstheme="minorBidi"/>
              <w:sz w:val="22"/>
              <w:szCs w:val="22"/>
              <w:lang w:eastAsia="en-US"/>
            </w:rPr>
          </w:pPr>
          <w:r w:rsidRPr="00985C8A">
            <w:rPr>
              <w:rFonts w:asciiTheme="minorHAnsi" w:eastAsiaTheme="minorHAnsi" w:hAnsiTheme="minorHAnsi" w:cstheme="minorBidi"/>
              <w:sz w:val="22"/>
              <w:szCs w:val="22"/>
              <w:lang w:eastAsia="en-US"/>
            </w:rPr>
            <w:t>8</w:t>
          </w:r>
          <w:r w:rsidR="001F1EA1" w:rsidRPr="00985C8A">
            <w:rPr>
              <w:rFonts w:asciiTheme="minorHAnsi" w:eastAsiaTheme="minorHAnsi" w:hAnsiTheme="minorHAnsi" w:cstheme="minorBidi"/>
              <w:sz w:val="22"/>
              <w:szCs w:val="22"/>
              <w:lang w:eastAsia="en-US"/>
            </w:rPr>
            <w:t xml:space="preserve"> juli</w:t>
          </w:r>
          <w:r w:rsidR="003755C3" w:rsidRPr="00985C8A">
            <w:rPr>
              <w:rFonts w:asciiTheme="minorHAnsi" w:eastAsiaTheme="minorHAnsi" w:hAnsiTheme="minorHAnsi" w:cstheme="minorBidi"/>
              <w:sz w:val="22"/>
              <w:szCs w:val="22"/>
              <w:lang w:eastAsia="en-US"/>
            </w:rPr>
            <w:t xml:space="preserve"> t/m </w:t>
          </w:r>
          <w:r w:rsidRPr="00985C8A">
            <w:rPr>
              <w:rFonts w:asciiTheme="minorHAnsi" w:eastAsiaTheme="minorHAnsi" w:hAnsiTheme="minorHAnsi" w:cstheme="minorBidi"/>
              <w:sz w:val="22"/>
              <w:szCs w:val="22"/>
              <w:lang w:eastAsia="en-US"/>
            </w:rPr>
            <w:t>18</w:t>
          </w:r>
          <w:r w:rsidR="001F1EA1" w:rsidRPr="00985C8A">
            <w:rPr>
              <w:rFonts w:asciiTheme="minorHAnsi" w:eastAsiaTheme="minorHAnsi" w:hAnsiTheme="minorHAnsi" w:cstheme="minorBidi"/>
              <w:sz w:val="22"/>
              <w:szCs w:val="22"/>
              <w:lang w:eastAsia="en-US"/>
            </w:rPr>
            <w:t xml:space="preserve"> juli</w:t>
          </w:r>
          <w:r w:rsidR="003755C3" w:rsidRPr="00985C8A">
            <w:rPr>
              <w:rFonts w:asciiTheme="minorHAnsi" w:eastAsiaTheme="minorHAnsi" w:hAnsiTheme="minorHAnsi" w:cstheme="minorBidi"/>
              <w:sz w:val="22"/>
              <w:szCs w:val="22"/>
              <w:lang w:eastAsia="en-US"/>
            </w:rPr>
            <w:t xml:space="preserve"> 2025</w:t>
          </w:r>
          <w:r w:rsidR="001F1EA1" w:rsidRPr="00985C8A">
            <w:rPr>
              <w:rFonts w:asciiTheme="minorHAnsi" w:eastAsiaTheme="minorHAnsi" w:hAnsiTheme="minorHAnsi" w:cstheme="minorBidi"/>
              <w:sz w:val="22"/>
              <w:szCs w:val="22"/>
              <w:lang w:eastAsia="en-US"/>
            </w:rPr>
            <w:t xml:space="preserve"> (onder voorbehoud)</w:t>
          </w:r>
          <w:r w:rsidR="001D4576">
            <w:rPr>
              <w:rFonts w:asciiTheme="minorHAnsi" w:eastAsiaTheme="minorHAnsi" w:hAnsiTheme="minorHAnsi" w:cstheme="minorBidi"/>
              <w:sz w:val="22"/>
              <w:szCs w:val="22"/>
              <w:lang w:eastAsia="en-US"/>
            </w:rPr>
            <w:t>:</w:t>
          </w:r>
          <w:r w:rsidR="001F1EA1" w:rsidRPr="00985C8A">
            <w:rPr>
              <w:rFonts w:asciiTheme="minorHAnsi" w:eastAsiaTheme="minorHAnsi" w:hAnsiTheme="minorHAnsi" w:cstheme="minorBidi"/>
              <w:sz w:val="22"/>
              <w:szCs w:val="22"/>
              <w:lang w:eastAsia="en-US"/>
            </w:rPr>
            <w:t xml:space="preserve"> periode</w:t>
          </w:r>
          <w:r w:rsidR="00D952F8" w:rsidRPr="00985C8A">
            <w:rPr>
              <w:rFonts w:asciiTheme="minorHAnsi" w:eastAsiaTheme="minorHAnsi" w:hAnsiTheme="minorHAnsi" w:cstheme="minorBidi"/>
              <w:sz w:val="22"/>
              <w:szCs w:val="22"/>
              <w:lang w:eastAsia="en-US"/>
            </w:rPr>
            <w:t xml:space="preserve"> voor bezwaar</w:t>
          </w:r>
          <w:r w:rsidR="003873C9" w:rsidRPr="00985C8A">
            <w:rPr>
              <w:rFonts w:asciiTheme="minorHAnsi" w:eastAsiaTheme="minorHAnsi" w:hAnsiTheme="minorHAnsi" w:cstheme="minorBidi"/>
              <w:sz w:val="22"/>
              <w:szCs w:val="22"/>
              <w:lang w:eastAsia="en-US"/>
            </w:rPr>
            <w:t xml:space="preserve"> door andere inschrijvers;</w:t>
          </w:r>
        </w:p>
        <w:p w14:paraId="63B528DC" w14:textId="5C0941A9" w:rsidR="00D952F8" w:rsidRPr="00985C8A" w:rsidRDefault="001F1EA1" w:rsidP="00985C8A">
          <w:pPr>
            <w:pStyle w:val="Normaalweb"/>
            <w:numPr>
              <w:ilvl w:val="0"/>
              <w:numId w:val="4"/>
            </w:numPr>
            <w:tabs>
              <w:tab w:val="clear" w:pos="720"/>
              <w:tab w:val="num" w:pos="426"/>
            </w:tabs>
            <w:spacing w:line="360" w:lineRule="auto"/>
            <w:ind w:left="426" w:hanging="357"/>
            <w:rPr>
              <w:rFonts w:asciiTheme="minorHAnsi" w:eastAsiaTheme="minorHAnsi" w:hAnsiTheme="minorHAnsi" w:cstheme="minorBidi"/>
              <w:sz w:val="22"/>
              <w:szCs w:val="22"/>
              <w:lang w:eastAsia="en-US"/>
            </w:rPr>
          </w:pPr>
          <w:r w:rsidRPr="00985C8A">
            <w:rPr>
              <w:rFonts w:asciiTheme="minorHAnsi" w:eastAsiaTheme="minorHAnsi" w:hAnsiTheme="minorHAnsi" w:cstheme="minorBidi"/>
              <w:sz w:val="22"/>
              <w:szCs w:val="22"/>
              <w:lang w:eastAsia="en-US"/>
            </w:rPr>
            <w:t xml:space="preserve">Vanaf augustus </w:t>
          </w:r>
          <w:r w:rsidR="00D952F8" w:rsidRPr="00985C8A">
            <w:rPr>
              <w:rFonts w:asciiTheme="minorHAnsi" w:eastAsiaTheme="minorHAnsi" w:hAnsiTheme="minorHAnsi" w:cstheme="minorBidi"/>
              <w:sz w:val="22"/>
              <w:szCs w:val="22"/>
              <w:lang w:eastAsia="en-US"/>
            </w:rPr>
            <w:t>2025</w:t>
          </w:r>
          <w:r w:rsidR="00C170FB" w:rsidRPr="00985C8A">
            <w:rPr>
              <w:rFonts w:asciiTheme="minorHAnsi" w:eastAsiaTheme="minorHAnsi" w:hAnsiTheme="minorHAnsi" w:cstheme="minorBidi"/>
              <w:sz w:val="22"/>
              <w:szCs w:val="22"/>
              <w:lang w:eastAsia="en-US"/>
            </w:rPr>
            <w:t xml:space="preserve"> (onder voorbehoud)</w:t>
          </w:r>
          <w:r w:rsidR="00D952F8" w:rsidRPr="00985C8A">
            <w:rPr>
              <w:rFonts w:asciiTheme="minorHAnsi" w:eastAsiaTheme="minorHAnsi" w:hAnsiTheme="minorHAnsi" w:cstheme="minorBidi"/>
              <w:sz w:val="22"/>
              <w:szCs w:val="22"/>
              <w:lang w:eastAsia="en-US"/>
            </w:rPr>
            <w:t>: contractvorming</w:t>
          </w:r>
          <w:r w:rsidR="00823762" w:rsidRPr="00985C8A">
            <w:rPr>
              <w:rFonts w:asciiTheme="minorHAnsi" w:eastAsiaTheme="minorHAnsi" w:hAnsiTheme="minorHAnsi" w:cstheme="minorBidi"/>
              <w:sz w:val="22"/>
              <w:szCs w:val="22"/>
              <w:lang w:eastAsia="en-US"/>
            </w:rPr>
            <w:t>;</w:t>
          </w:r>
        </w:p>
        <w:p w14:paraId="6E3A7B1D" w14:textId="22493446" w:rsidR="00DF53BB" w:rsidRPr="00985C8A" w:rsidRDefault="00C170FB" w:rsidP="00985C8A">
          <w:pPr>
            <w:pStyle w:val="Normaalweb"/>
            <w:numPr>
              <w:ilvl w:val="0"/>
              <w:numId w:val="4"/>
            </w:numPr>
            <w:tabs>
              <w:tab w:val="clear" w:pos="720"/>
              <w:tab w:val="num" w:pos="426"/>
            </w:tabs>
            <w:spacing w:line="360" w:lineRule="auto"/>
            <w:ind w:left="426" w:hanging="357"/>
            <w:rPr>
              <w:rFonts w:asciiTheme="minorHAnsi" w:eastAsiaTheme="minorHAnsi" w:hAnsiTheme="minorHAnsi" w:cstheme="minorBidi"/>
              <w:sz w:val="22"/>
              <w:szCs w:val="22"/>
              <w:lang w:eastAsia="en-US"/>
            </w:rPr>
          </w:pPr>
          <w:r w:rsidRPr="00985C8A">
            <w:rPr>
              <w:rFonts w:asciiTheme="minorHAnsi" w:eastAsiaTheme="minorHAnsi" w:hAnsiTheme="minorHAnsi" w:cstheme="minorBidi"/>
              <w:sz w:val="22"/>
              <w:szCs w:val="22"/>
              <w:lang w:eastAsia="en-US"/>
            </w:rPr>
            <w:t>Eind</w:t>
          </w:r>
          <w:r w:rsidR="00D952F8" w:rsidRPr="00985C8A">
            <w:rPr>
              <w:rFonts w:asciiTheme="minorHAnsi" w:eastAsiaTheme="minorHAnsi" w:hAnsiTheme="minorHAnsi" w:cstheme="minorBidi"/>
              <w:sz w:val="22"/>
              <w:szCs w:val="22"/>
              <w:lang w:eastAsia="en-US"/>
            </w:rPr>
            <w:t xml:space="preserve"> 2025: </w:t>
          </w:r>
          <w:r w:rsidR="00DF53BB" w:rsidRPr="00985C8A">
            <w:rPr>
              <w:rFonts w:asciiTheme="minorHAnsi" w:eastAsiaTheme="minorHAnsi" w:hAnsiTheme="minorHAnsi" w:cstheme="minorBidi"/>
              <w:sz w:val="22"/>
              <w:szCs w:val="22"/>
              <w:lang w:eastAsia="en-US"/>
            </w:rPr>
            <w:t xml:space="preserve">bouwrijpe oplevering </w:t>
          </w:r>
          <w:r w:rsidR="00BE4EB9" w:rsidRPr="00985C8A">
            <w:rPr>
              <w:rFonts w:asciiTheme="minorHAnsi" w:eastAsiaTheme="minorHAnsi" w:hAnsiTheme="minorHAnsi" w:cstheme="minorBidi"/>
              <w:sz w:val="22"/>
              <w:szCs w:val="22"/>
              <w:lang w:eastAsia="en-US"/>
            </w:rPr>
            <w:t xml:space="preserve">plangebied </w:t>
          </w:r>
          <w:r w:rsidR="00DF53BB" w:rsidRPr="00985C8A">
            <w:rPr>
              <w:rFonts w:asciiTheme="minorHAnsi" w:eastAsiaTheme="minorHAnsi" w:hAnsiTheme="minorHAnsi" w:cstheme="minorBidi"/>
              <w:sz w:val="22"/>
              <w:szCs w:val="22"/>
              <w:lang w:eastAsia="en-US"/>
            </w:rPr>
            <w:t xml:space="preserve">en juridische levering </w:t>
          </w:r>
          <w:r w:rsidR="00BE4EB9" w:rsidRPr="00985C8A">
            <w:rPr>
              <w:rFonts w:asciiTheme="minorHAnsi" w:eastAsiaTheme="minorHAnsi" w:hAnsiTheme="minorHAnsi" w:cstheme="minorBidi"/>
              <w:sz w:val="22"/>
              <w:szCs w:val="22"/>
              <w:lang w:eastAsia="en-US"/>
            </w:rPr>
            <w:t>van de grond.</w:t>
          </w:r>
        </w:p>
        <w:p w14:paraId="413D3019" w14:textId="77777777" w:rsidR="001F1EA1" w:rsidRDefault="001F1EA1" w:rsidP="00D952F8">
          <w:pPr>
            <w:pStyle w:val="Normaalweb"/>
            <w:spacing w:line="360" w:lineRule="auto"/>
            <w:rPr>
              <w:rFonts w:asciiTheme="minorHAnsi" w:eastAsiaTheme="minorHAnsi" w:hAnsiTheme="minorHAnsi" w:cstheme="minorBidi"/>
              <w:sz w:val="22"/>
              <w:szCs w:val="22"/>
              <w:lang w:eastAsia="en-US"/>
            </w:rPr>
          </w:pPr>
        </w:p>
        <w:p w14:paraId="6823BD4F" w14:textId="77777777" w:rsidR="00DF53BB" w:rsidRDefault="00DF53BB" w:rsidP="00D952F8">
          <w:pPr>
            <w:pStyle w:val="Normaalweb"/>
            <w:spacing w:line="360" w:lineRule="auto"/>
            <w:rPr>
              <w:rFonts w:asciiTheme="minorHAnsi" w:eastAsiaTheme="minorHAnsi" w:hAnsiTheme="minorHAnsi" w:cstheme="minorBidi"/>
              <w:sz w:val="22"/>
              <w:szCs w:val="22"/>
              <w:lang w:eastAsia="en-US"/>
            </w:rPr>
          </w:pPr>
        </w:p>
        <w:p w14:paraId="1A3CAEB0" w14:textId="77777777" w:rsidR="001F1EA1" w:rsidRDefault="001F1EA1" w:rsidP="00D952F8">
          <w:pPr>
            <w:pStyle w:val="Normaalweb"/>
            <w:spacing w:line="360" w:lineRule="auto"/>
            <w:rPr>
              <w:rFonts w:asciiTheme="minorHAnsi" w:eastAsiaTheme="minorHAnsi" w:hAnsiTheme="minorHAnsi" w:cstheme="minorBidi"/>
              <w:sz w:val="22"/>
              <w:szCs w:val="22"/>
              <w:lang w:eastAsia="en-US"/>
            </w:rPr>
          </w:pPr>
        </w:p>
        <w:p w14:paraId="72B9907F" w14:textId="77777777" w:rsidR="001F1EA1" w:rsidRPr="00D952F8" w:rsidRDefault="001F1EA1" w:rsidP="00D952F8">
          <w:pPr>
            <w:pStyle w:val="Normaalweb"/>
            <w:spacing w:line="360" w:lineRule="auto"/>
            <w:rPr>
              <w:rFonts w:asciiTheme="minorHAnsi" w:eastAsiaTheme="minorHAnsi" w:hAnsiTheme="minorHAnsi" w:cstheme="minorBidi"/>
              <w:sz w:val="22"/>
              <w:szCs w:val="22"/>
              <w:lang w:eastAsia="en-US"/>
            </w:rPr>
          </w:pPr>
        </w:p>
        <w:p w14:paraId="7CBD3D89" w14:textId="77777777" w:rsidR="001D4576" w:rsidRDefault="001D4576">
          <w:pPr>
            <w:spacing w:before="0" w:after="160" w:line="259" w:lineRule="auto"/>
            <w:rPr>
              <w:rFonts w:asciiTheme="majorHAnsi" w:eastAsiaTheme="majorEastAsia" w:hAnsiTheme="majorHAnsi" w:cstheme="majorBidi"/>
              <w:b/>
              <w:sz w:val="48"/>
              <w:szCs w:val="32"/>
            </w:rPr>
          </w:pPr>
          <w:bookmarkStart w:id="16" w:name="_Toc169122079"/>
          <w:r>
            <w:br w:type="page"/>
          </w:r>
        </w:p>
        <w:p w14:paraId="6FEB699E" w14:textId="6BC196A6" w:rsidR="00BE4816" w:rsidRDefault="00BE4816" w:rsidP="000456F6">
          <w:pPr>
            <w:pStyle w:val="Kop1"/>
          </w:pPr>
          <w:bookmarkStart w:id="17" w:name="_Toc191036058"/>
          <w:r w:rsidRPr="000239C2">
            <w:lastRenderedPageBreak/>
            <w:t>Inlichtingen en informatie uitwisselen</w:t>
          </w:r>
          <w:bookmarkEnd w:id="16"/>
          <w:bookmarkEnd w:id="17"/>
          <w:r w:rsidRPr="000239C2">
            <w:t xml:space="preserve"> </w:t>
          </w:r>
        </w:p>
        <w:p w14:paraId="4AA4176B" w14:textId="58F999AB" w:rsidR="00BE4816" w:rsidRDefault="00E421C8" w:rsidP="00985C8A">
          <w:pPr>
            <w:pStyle w:val="Stijl2"/>
            <w:ind w:left="576"/>
          </w:pPr>
          <w:r>
            <w:t xml:space="preserve">  </w:t>
          </w:r>
          <w:bookmarkStart w:id="18" w:name="_Toc191036059"/>
          <w:r w:rsidR="00BE4816">
            <w:t>Algemeen</w:t>
          </w:r>
          <w:bookmarkEnd w:id="18"/>
        </w:p>
        <w:p w14:paraId="6FDADDC6" w14:textId="273FC9D7" w:rsidR="00BE4816" w:rsidRPr="00BE4816" w:rsidRDefault="00BE4816" w:rsidP="00BE4816">
          <w:pPr>
            <w:pStyle w:val="Default"/>
            <w:rPr>
              <w:rFonts w:asciiTheme="minorHAnsi" w:eastAsiaTheme="minorHAnsi" w:hAnsiTheme="minorHAnsi" w:cstheme="minorBidi"/>
              <w:color w:val="auto"/>
              <w:sz w:val="22"/>
              <w:szCs w:val="22"/>
              <w:lang w:eastAsia="en-US"/>
            </w:rPr>
          </w:pPr>
          <w:r w:rsidRPr="00BE4816">
            <w:rPr>
              <w:rFonts w:asciiTheme="minorHAnsi" w:eastAsiaTheme="minorHAnsi" w:hAnsiTheme="minorHAnsi" w:cstheme="minorBidi"/>
              <w:color w:val="auto"/>
              <w:sz w:val="22"/>
              <w:szCs w:val="22"/>
              <w:lang w:eastAsia="en-US"/>
            </w:rPr>
            <w:t xml:space="preserve">Deze inschrijvingsleidraad met bijbehorende </w:t>
          </w:r>
          <w:r w:rsidR="00585B61">
            <w:rPr>
              <w:rFonts w:asciiTheme="minorHAnsi" w:eastAsiaTheme="minorHAnsi" w:hAnsiTheme="minorHAnsi" w:cstheme="minorBidi"/>
              <w:color w:val="auto"/>
              <w:sz w:val="22"/>
              <w:szCs w:val="22"/>
              <w:lang w:eastAsia="en-US"/>
            </w:rPr>
            <w:t>documente</w:t>
          </w:r>
          <w:r w:rsidR="00767DF6">
            <w:rPr>
              <w:rFonts w:asciiTheme="minorHAnsi" w:eastAsiaTheme="minorHAnsi" w:hAnsiTheme="minorHAnsi" w:cstheme="minorBidi"/>
              <w:color w:val="auto"/>
              <w:sz w:val="22"/>
              <w:szCs w:val="22"/>
              <w:lang w:eastAsia="en-US"/>
            </w:rPr>
            <w:t xml:space="preserve">n en </w:t>
          </w:r>
          <w:r w:rsidRPr="00BE4816">
            <w:rPr>
              <w:rFonts w:asciiTheme="minorHAnsi" w:eastAsiaTheme="minorHAnsi" w:hAnsiTheme="minorHAnsi" w:cstheme="minorBidi"/>
              <w:color w:val="auto"/>
              <w:sz w:val="22"/>
              <w:szCs w:val="22"/>
              <w:lang w:eastAsia="en-US"/>
            </w:rPr>
            <w:t xml:space="preserve">bijlagen, is met zorg samengesteld. Desondanks kunnen er toch onduidelijkheden/onvolkomenheden </w:t>
          </w:r>
          <w:r w:rsidR="002D5EB8">
            <w:rPr>
              <w:rFonts w:asciiTheme="minorHAnsi" w:eastAsiaTheme="minorHAnsi" w:hAnsiTheme="minorHAnsi" w:cstheme="minorBidi"/>
              <w:color w:val="auto"/>
              <w:sz w:val="22"/>
              <w:szCs w:val="22"/>
              <w:lang w:eastAsia="en-US"/>
            </w:rPr>
            <w:t xml:space="preserve">in </w:t>
          </w:r>
          <w:r w:rsidRPr="00BE4816">
            <w:rPr>
              <w:rFonts w:asciiTheme="minorHAnsi" w:eastAsiaTheme="minorHAnsi" w:hAnsiTheme="minorHAnsi" w:cstheme="minorBidi"/>
              <w:color w:val="auto"/>
              <w:sz w:val="22"/>
              <w:szCs w:val="22"/>
              <w:lang w:eastAsia="en-US"/>
            </w:rPr>
            <w:t xml:space="preserve">voorkomen. Indien een </w:t>
          </w:r>
          <w:r w:rsidR="00E61AF1">
            <w:rPr>
              <w:rFonts w:asciiTheme="minorHAnsi" w:eastAsiaTheme="minorHAnsi" w:hAnsiTheme="minorHAnsi" w:cstheme="minorBidi"/>
              <w:color w:val="auto"/>
              <w:sz w:val="22"/>
              <w:szCs w:val="22"/>
              <w:lang w:eastAsia="en-US"/>
            </w:rPr>
            <w:t>deelnemer aan de tender</w:t>
          </w:r>
          <w:r w:rsidRPr="00BE4816">
            <w:rPr>
              <w:rFonts w:asciiTheme="minorHAnsi" w:eastAsiaTheme="minorHAnsi" w:hAnsiTheme="minorHAnsi" w:cstheme="minorBidi"/>
              <w:color w:val="auto"/>
              <w:sz w:val="22"/>
              <w:szCs w:val="22"/>
              <w:lang w:eastAsia="en-US"/>
            </w:rPr>
            <w:t xml:space="preserve"> zich niet kan verenigen met de inhoud van deze documenten, dan wel dat de </w:t>
          </w:r>
          <w:r w:rsidR="00E61AF1">
            <w:rPr>
              <w:rFonts w:asciiTheme="minorHAnsi" w:eastAsiaTheme="minorHAnsi" w:hAnsiTheme="minorHAnsi" w:cstheme="minorBidi"/>
              <w:color w:val="auto"/>
              <w:sz w:val="22"/>
              <w:szCs w:val="22"/>
              <w:lang w:eastAsia="en-US"/>
            </w:rPr>
            <w:t>deelneme</w:t>
          </w:r>
          <w:r w:rsidRPr="00BE4816">
            <w:rPr>
              <w:rFonts w:asciiTheme="minorHAnsi" w:eastAsiaTheme="minorHAnsi" w:hAnsiTheme="minorHAnsi" w:cstheme="minorBidi"/>
              <w:color w:val="auto"/>
              <w:sz w:val="22"/>
              <w:szCs w:val="22"/>
              <w:lang w:eastAsia="en-US"/>
            </w:rPr>
            <w:t xml:space="preserve">r in deze documenten onjuistheden, onduidelijkheden dan wel onvolkomenheden aantreft, dient dit door de </w:t>
          </w:r>
          <w:r w:rsidR="00E61AF1">
            <w:rPr>
              <w:rFonts w:asciiTheme="minorHAnsi" w:eastAsiaTheme="minorHAnsi" w:hAnsiTheme="minorHAnsi" w:cstheme="minorBidi"/>
              <w:color w:val="auto"/>
              <w:sz w:val="22"/>
              <w:szCs w:val="22"/>
              <w:lang w:eastAsia="en-US"/>
            </w:rPr>
            <w:t xml:space="preserve">deelnemer </w:t>
          </w:r>
          <w:r w:rsidRPr="00BE4816">
            <w:rPr>
              <w:rFonts w:asciiTheme="minorHAnsi" w:eastAsiaTheme="minorHAnsi" w:hAnsiTheme="minorHAnsi" w:cstheme="minorBidi"/>
              <w:color w:val="auto"/>
              <w:sz w:val="22"/>
              <w:szCs w:val="22"/>
              <w:lang w:eastAsia="en-US"/>
            </w:rPr>
            <w:t xml:space="preserve"> uiterlijk voor de sluitingstermijn </w:t>
          </w:r>
          <w:r w:rsidR="00823762">
            <w:rPr>
              <w:rFonts w:asciiTheme="minorHAnsi" w:eastAsiaTheme="minorHAnsi" w:hAnsiTheme="minorHAnsi" w:cstheme="minorBidi"/>
              <w:color w:val="auto"/>
              <w:sz w:val="22"/>
              <w:szCs w:val="22"/>
              <w:lang w:eastAsia="en-US"/>
            </w:rPr>
            <w:t xml:space="preserve">(zie Planning) </w:t>
          </w:r>
          <w:r w:rsidRPr="00BE4816">
            <w:rPr>
              <w:rFonts w:asciiTheme="minorHAnsi" w:eastAsiaTheme="minorHAnsi" w:hAnsiTheme="minorHAnsi" w:cstheme="minorBidi"/>
              <w:color w:val="auto"/>
              <w:sz w:val="22"/>
              <w:szCs w:val="22"/>
              <w:lang w:eastAsia="en-US"/>
            </w:rPr>
            <w:t xml:space="preserve">voor het vragen </w:t>
          </w:r>
          <w:r w:rsidR="00767DF6">
            <w:rPr>
              <w:rFonts w:asciiTheme="minorHAnsi" w:eastAsiaTheme="minorHAnsi" w:hAnsiTheme="minorHAnsi" w:cstheme="minorBidi"/>
              <w:color w:val="auto"/>
              <w:sz w:val="22"/>
              <w:szCs w:val="22"/>
              <w:lang w:eastAsia="en-US"/>
            </w:rPr>
            <w:t>om</w:t>
          </w:r>
          <w:r w:rsidRPr="00BE4816">
            <w:rPr>
              <w:rFonts w:asciiTheme="minorHAnsi" w:eastAsiaTheme="minorHAnsi" w:hAnsiTheme="minorHAnsi" w:cstheme="minorBidi"/>
              <w:color w:val="auto"/>
              <w:sz w:val="22"/>
              <w:szCs w:val="22"/>
              <w:lang w:eastAsia="en-US"/>
            </w:rPr>
            <w:t xml:space="preserve"> nadere inlichtingen aan </w:t>
          </w:r>
          <w:r w:rsidR="00E61AF1">
            <w:rPr>
              <w:rFonts w:asciiTheme="minorHAnsi" w:eastAsiaTheme="minorHAnsi" w:hAnsiTheme="minorHAnsi" w:cstheme="minorBidi"/>
              <w:color w:val="auto"/>
              <w:sz w:val="22"/>
              <w:szCs w:val="22"/>
              <w:lang w:eastAsia="en-US"/>
            </w:rPr>
            <w:t>OMU</w:t>
          </w:r>
          <w:r w:rsidRPr="00BE4816">
            <w:rPr>
              <w:rFonts w:asciiTheme="minorHAnsi" w:eastAsiaTheme="minorHAnsi" w:hAnsiTheme="minorHAnsi" w:cstheme="minorBidi"/>
              <w:color w:val="auto"/>
              <w:sz w:val="22"/>
              <w:szCs w:val="22"/>
              <w:lang w:eastAsia="en-US"/>
            </w:rPr>
            <w:t xml:space="preserve"> bekend te worden gemaakt</w:t>
          </w:r>
          <w:r w:rsidR="001D4576">
            <w:rPr>
              <w:rFonts w:asciiTheme="minorHAnsi" w:eastAsiaTheme="minorHAnsi" w:hAnsiTheme="minorHAnsi" w:cstheme="minorBidi"/>
              <w:color w:val="auto"/>
              <w:sz w:val="22"/>
              <w:szCs w:val="22"/>
              <w:lang w:eastAsia="en-US"/>
            </w:rPr>
            <w:t xml:space="preserve"> </w:t>
          </w:r>
          <w:r w:rsidR="001D4576" w:rsidRPr="00BE4816">
            <w:rPr>
              <w:rFonts w:asciiTheme="minorHAnsi" w:eastAsiaTheme="minorHAnsi" w:hAnsiTheme="minorHAnsi" w:cstheme="minorBidi"/>
              <w:color w:val="auto"/>
              <w:sz w:val="22"/>
              <w:szCs w:val="22"/>
              <w:lang w:eastAsia="en-US"/>
            </w:rPr>
            <w:t xml:space="preserve">via </w:t>
          </w:r>
          <w:r w:rsidR="001D4576">
            <w:rPr>
              <w:rFonts w:asciiTheme="minorHAnsi" w:eastAsiaTheme="minorHAnsi" w:hAnsiTheme="minorHAnsi" w:cstheme="minorBidi"/>
              <w:color w:val="auto"/>
              <w:sz w:val="22"/>
              <w:szCs w:val="22"/>
              <w:lang w:eastAsia="en-US"/>
            </w:rPr>
            <w:t xml:space="preserve">het emailadres: </w:t>
          </w:r>
          <w:hyperlink r:id="rId13" w:history="1">
            <w:r w:rsidR="001D4576" w:rsidRPr="00823762">
              <w:rPr>
                <w:rStyle w:val="Hyperlink"/>
                <w:rFonts w:asciiTheme="minorHAnsi" w:eastAsiaTheme="minorHAnsi" w:hAnsiTheme="minorHAnsi" w:cstheme="minorBidi"/>
                <w:b/>
                <w:bCs/>
                <w:sz w:val="22"/>
                <w:szCs w:val="22"/>
                <w:lang w:eastAsia="en-US"/>
              </w:rPr>
              <w:t>OMUWoerden@hetprojectmanagementbureau.nl</w:t>
            </w:r>
          </w:hyperlink>
          <w:r w:rsidRPr="00BE4816">
            <w:rPr>
              <w:rFonts w:asciiTheme="minorHAnsi" w:eastAsiaTheme="minorHAnsi" w:hAnsiTheme="minorHAnsi" w:cstheme="minorBidi"/>
              <w:color w:val="auto"/>
              <w:sz w:val="22"/>
              <w:szCs w:val="22"/>
              <w:lang w:eastAsia="en-US"/>
            </w:rPr>
            <w:t xml:space="preserve">. </w:t>
          </w:r>
        </w:p>
        <w:p w14:paraId="3A7AF518" w14:textId="77777777" w:rsidR="00BE4816" w:rsidRPr="00BE4816" w:rsidRDefault="00BE4816" w:rsidP="00BE4816">
          <w:pPr>
            <w:pStyle w:val="Default"/>
            <w:rPr>
              <w:rFonts w:asciiTheme="minorHAnsi" w:eastAsiaTheme="minorHAnsi" w:hAnsiTheme="minorHAnsi" w:cstheme="minorBidi"/>
              <w:color w:val="auto"/>
              <w:sz w:val="22"/>
              <w:szCs w:val="22"/>
              <w:lang w:eastAsia="en-US"/>
            </w:rPr>
          </w:pPr>
        </w:p>
        <w:p w14:paraId="1A197B34" w14:textId="51D037DA" w:rsidR="00BE4816" w:rsidRPr="00BE4816" w:rsidRDefault="00BE4816" w:rsidP="00BE4816">
          <w:pPr>
            <w:pStyle w:val="Default"/>
            <w:rPr>
              <w:rFonts w:asciiTheme="minorHAnsi" w:eastAsiaTheme="minorHAnsi" w:hAnsiTheme="minorHAnsi" w:cstheme="minorBidi"/>
              <w:color w:val="auto"/>
              <w:sz w:val="22"/>
              <w:szCs w:val="22"/>
              <w:lang w:eastAsia="en-US"/>
            </w:rPr>
          </w:pPr>
          <w:r w:rsidRPr="00BE4816">
            <w:rPr>
              <w:rFonts w:asciiTheme="minorHAnsi" w:eastAsiaTheme="minorHAnsi" w:hAnsiTheme="minorHAnsi" w:cstheme="minorBidi"/>
              <w:color w:val="auto"/>
              <w:sz w:val="22"/>
              <w:szCs w:val="22"/>
              <w:lang w:eastAsia="en-US"/>
            </w:rPr>
            <w:t xml:space="preserve">Ingeval onverenigbaarheid dan wel onduidelijkheid/onvolkomenheid volgt uit de door </w:t>
          </w:r>
          <w:r w:rsidR="00E61AF1">
            <w:rPr>
              <w:rFonts w:asciiTheme="minorHAnsi" w:eastAsiaTheme="minorHAnsi" w:hAnsiTheme="minorHAnsi" w:cstheme="minorBidi"/>
              <w:color w:val="auto"/>
              <w:sz w:val="22"/>
              <w:szCs w:val="22"/>
              <w:lang w:eastAsia="en-US"/>
            </w:rPr>
            <w:t>OMU</w:t>
          </w:r>
          <w:r w:rsidRPr="00BE4816">
            <w:rPr>
              <w:rFonts w:asciiTheme="minorHAnsi" w:eastAsiaTheme="minorHAnsi" w:hAnsiTheme="minorHAnsi" w:cstheme="minorBidi"/>
              <w:color w:val="auto"/>
              <w:sz w:val="22"/>
              <w:szCs w:val="22"/>
              <w:lang w:eastAsia="en-US"/>
            </w:rPr>
            <w:t xml:space="preserve"> verstrekte nota</w:t>
          </w:r>
          <w:r w:rsidR="00767DF6">
            <w:rPr>
              <w:rFonts w:asciiTheme="minorHAnsi" w:eastAsiaTheme="minorHAnsi" w:hAnsiTheme="minorHAnsi" w:cstheme="minorBidi"/>
              <w:color w:val="auto"/>
              <w:sz w:val="22"/>
              <w:szCs w:val="22"/>
              <w:lang w:eastAsia="en-US"/>
            </w:rPr>
            <w:t>(‘s)</w:t>
          </w:r>
          <w:r w:rsidRPr="00BE4816">
            <w:rPr>
              <w:rFonts w:asciiTheme="minorHAnsi" w:eastAsiaTheme="minorHAnsi" w:hAnsiTheme="minorHAnsi" w:cstheme="minorBidi"/>
              <w:color w:val="auto"/>
              <w:sz w:val="22"/>
              <w:szCs w:val="22"/>
              <w:lang w:eastAsia="en-US"/>
            </w:rPr>
            <w:t xml:space="preserve"> van inlichtingen, dient de </w:t>
          </w:r>
          <w:r w:rsidR="00E61AF1">
            <w:rPr>
              <w:rFonts w:asciiTheme="minorHAnsi" w:eastAsiaTheme="minorHAnsi" w:hAnsiTheme="minorHAnsi" w:cstheme="minorBidi"/>
              <w:color w:val="auto"/>
              <w:sz w:val="22"/>
              <w:szCs w:val="22"/>
              <w:lang w:eastAsia="en-US"/>
            </w:rPr>
            <w:t>deelnemer</w:t>
          </w:r>
          <w:r w:rsidRPr="00BE4816">
            <w:rPr>
              <w:rFonts w:asciiTheme="minorHAnsi" w:eastAsiaTheme="minorHAnsi" w:hAnsiTheme="minorHAnsi" w:cstheme="minorBidi"/>
              <w:color w:val="auto"/>
              <w:sz w:val="22"/>
              <w:szCs w:val="22"/>
              <w:lang w:eastAsia="en-US"/>
            </w:rPr>
            <w:t xml:space="preserve"> dit uiterlijk </w:t>
          </w:r>
          <w:r w:rsidR="00767DF6">
            <w:rPr>
              <w:rFonts w:asciiTheme="minorHAnsi" w:eastAsiaTheme="minorHAnsi" w:hAnsiTheme="minorHAnsi" w:cstheme="minorBidi"/>
              <w:color w:val="auto"/>
              <w:sz w:val="22"/>
              <w:szCs w:val="22"/>
              <w:lang w:eastAsia="en-US"/>
            </w:rPr>
            <w:t>10</w:t>
          </w:r>
          <w:r w:rsidRPr="00BE4816">
            <w:rPr>
              <w:rFonts w:asciiTheme="minorHAnsi" w:eastAsiaTheme="minorHAnsi" w:hAnsiTheme="minorHAnsi" w:cstheme="minorBidi"/>
              <w:color w:val="auto"/>
              <w:sz w:val="22"/>
              <w:szCs w:val="22"/>
              <w:lang w:eastAsia="en-US"/>
            </w:rPr>
            <w:t xml:space="preserve"> kalenderdagen voor de in hoofdstuk 2 (Planning) aangegeven uiterlijke datum voor het indienen van de inschrijving </w:t>
          </w:r>
          <w:r w:rsidR="003873C9">
            <w:rPr>
              <w:rFonts w:asciiTheme="minorHAnsi" w:eastAsiaTheme="minorHAnsi" w:hAnsiTheme="minorHAnsi" w:cstheme="minorBidi"/>
              <w:color w:val="auto"/>
              <w:sz w:val="22"/>
              <w:szCs w:val="22"/>
              <w:lang w:eastAsia="en-US"/>
            </w:rPr>
            <w:t xml:space="preserve">op de </w:t>
          </w:r>
          <w:r w:rsidR="00767DF6">
            <w:rPr>
              <w:rFonts w:asciiTheme="minorHAnsi" w:eastAsiaTheme="minorHAnsi" w:hAnsiTheme="minorHAnsi" w:cstheme="minorBidi"/>
              <w:color w:val="auto"/>
              <w:sz w:val="22"/>
              <w:szCs w:val="22"/>
              <w:lang w:eastAsia="en-US"/>
            </w:rPr>
            <w:t>tender</w:t>
          </w:r>
          <w:r w:rsidR="003873C9">
            <w:rPr>
              <w:rFonts w:asciiTheme="minorHAnsi" w:eastAsiaTheme="minorHAnsi" w:hAnsiTheme="minorHAnsi" w:cstheme="minorBidi"/>
              <w:color w:val="auto"/>
              <w:sz w:val="22"/>
              <w:szCs w:val="22"/>
              <w:lang w:eastAsia="en-US"/>
            </w:rPr>
            <w:t xml:space="preserve"> </w:t>
          </w:r>
          <w:r w:rsidRPr="00BE4816">
            <w:rPr>
              <w:rFonts w:asciiTheme="minorHAnsi" w:eastAsiaTheme="minorHAnsi" w:hAnsiTheme="minorHAnsi" w:cstheme="minorBidi"/>
              <w:color w:val="auto"/>
              <w:sz w:val="22"/>
              <w:szCs w:val="22"/>
              <w:lang w:eastAsia="en-US"/>
            </w:rPr>
            <w:t xml:space="preserve">aan de orde te stellen. </w:t>
          </w:r>
        </w:p>
        <w:p w14:paraId="5E98396E" w14:textId="77777777" w:rsidR="00BE4816" w:rsidRPr="00BE4816" w:rsidRDefault="00BE4816" w:rsidP="00BE4816">
          <w:pPr>
            <w:pStyle w:val="Default"/>
            <w:rPr>
              <w:rFonts w:asciiTheme="minorHAnsi" w:eastAsiaTheme="minorHAnsi" w:hAnsiTheme="minorHAnsi" w:cstheme="minorBidi"/>
              <w:color w:val="auto"/>
              <w:sz w:val="22"/>
              <w:szCs w:val="22"/>
              <w:lang w:eastAsia="en-US"/>
            </w:rPr>
          </w:pPr>
        </w:p>
        <w:p w14:paraId="7E392A12" w14:textId="7FD76BC8" w:rsidR="00BE4816" w:rsidRPr="00BE4816" w:rsidRDefault="00BE4816" w:rsidP="00BE4816">
          <w:pPr>
            <w:pStyle w:val="Default"/>
            <w:rPr>
              <w:rFonts w:asciiTheme="minorHAnsi" w:eastAsiaTheme="minorHAnsi" w:hAnsiTheme="minorHAnsi" w:cstheme="minorBidi"/>
              <w:color w:val="auto"/>
              <w:sz w:val="22"/>
              <w:szCs w:val="22"/>
              <w:lang w:eastAsia="en-US"/>
            </w:rPr>
          </w:pPr>
          <w:r w:rsidRPr="00BE4816">
            <w:rPr>
              <w:rFonts w:asciiTheme="minorHAnsi" w:eastAsiaTheme="minorHAnsi" w:hAnsiTheme="minorHAnsi" w:cstheme="minorBidi"/>
              <w:color w:val="auto"/>
              <w:sz w:val="22"/>
              <w:szCs w:val="22"/>
              <w:lang w:eastAsia="en-US"/>
            </w:rPr>
            <w:t xml:space="preserve">Van de </w:t>
          </w:r>
          <w:r w:rsidR="00E61AF1">
            <w:rPr>
              <w:rFonts w:asciiTheme="minorHAnsi" w:eastAsiaTheme="minorHAnsi" w:hAnsiTheme="minorHAnsi" w:cstheme="minorBidi"/>
              <w:color w:val="auto"/>
              <w:sz w:val="22"/>
              <w:szCs w:val="22"/>
              <w:lang w:eastAsia="en-US"/>
            </w:rPr>
            <w:t>deelnemer</w:t>
          </w:r>
          <w:r w:rsidRPr="00BE4816">
            <w:rPr>
              <w:rFonts w:asciiTheme="minorHAnsi" w:eastAsiaTheme="minorHAnsi" w:hAnsiTheme="minorHAnsi" w:cstheme="minorBidi"/>
              <w:color w:val="auto"/>
              <w:sz w:val="22"/>
              <w:szCs w:val="22"/>
              <w:lang w:eastAsia="en-US"/>
            </w:rPr>
            <w:t xml:space="preserve"> wordt aldus in de inschrijvingsfase een proactieve houding verwacht. Voldoet een </w:t>
          </w:r>
          <w:r w:rsidR="00E61AF1">
            <w:rPr>
              <w:rFonts w:asciiTheme="minorHAnsi" w:eastAsiaTheme="minorHAnsi" w:hAnsiTheme="minorHAnsi" w:cstheme="minorBidi"/>
              <w:color w:val="auto"/>
              <w:sz w:val="22"/>
              <w:szCs w:val="22"/>
              <w:lang w:eastAsia="en-US"/>
            </w:rPr>
            <w:t>deelnemer</w:t>
          </w:r>
          <w:r w:rsidRPr="00BE4816">
            <w:rPr>
              <w:rFonts w:asciiTheme="minorHAnsi" w:eastAsiaTheme="minorHAnsi" w:hAnsiTheme="minorHAnsi" w:cstheme="minorBidi"/>
              <w:color w:val="auto"/>
              <w:sz w:val="22"/>
              <w:szCs w:val="22"/>
              <w:lang w:eastAsia="en-US"/>
            </w:rPr>
            <w:t xml:space="preserve"> daaraan niet dan verliest de </w:t>
          </w:r>
          <w:r w:rsidR="00E61AF1">
            <w:rPr>
              <w:rFonts w:asciiTheme="minorHAnsi" w:eastAsiaTheme="minorHAnsi" w:hAnsiTheme="minorHAnsi" w:cstheme="minorBidi"/>
              <w:color w:val="auto"/>
              <w:sz w:val="22"/>
              <w:szCs w:val="22"/>
              <w:lang w:eastAsia="en-US"/>
            </w:rPr>
            <w:t>deelnemer</w:t>
          </w:r>
          <w:r w:rsidRPr="00BE4816">
            <w:rPr>
              <w:rFonts w:asciiTheme="minorHAnsi" w:eastAsiaTheme="minorHAnsi" w:hAnsiTheme="minorHAnsi" w:cstheme="minorBidi"/>
              <w:color w:val="auto"/>
              <w:sz w:val="22"/>
              <w:szCs w:val="22"/>
              <w:lang w:eastAsia="en-US"/>
            </w:rPr>
            <w:t xml:space="preserve"> zijn rechten om op een later tijdstip (na </w:t>
          </w:r>
          <w:r w:rsidR="00E61AF1">
            <w:rPr>
              <w:rFonts w:asciiTheme="minorHAnsi" w:eastAsiaTheme="minorHAnsi" w:hAnsiTheme="minorHAnsi" w:cstheme="minorBidi"/>
              <w:color w:val="auto"/>
              <w:sz w:val="22"/>
              <w:szCs w:val="22"/>
              <w:lang w:eastAsia="en-US"/>
            </w:rPr>
            <w:t xml:space="preserve">sluiting van de </w:t>
          </w:r>
          <w:r w:rsidRPr="00BE4816">
            <w:rPr>
              <w:rFonts w:asciiTheme="minorHAnsi" w:eastAsiaTheme="minorHAnsi" w:hAnsiTheme="minorHAnsi" w:cstheme="minorBidi"/>
              <w:color w:val="auto"/>
              <w:sz w:val="22"/>
              <w:szCs w:val="22"/>
              <w:lang w:eastAsia="en-US"/>
            </w:rPr>
            <w:t xml:space="preserve">inschrijving) tegen die onverenigbaarheid of onduidelijkheid/onvolkomenheid op te komen. </w:t>
          </w:r>
        </w:p>
        <w:p w14:paraId="6DC5F0E8" w14:textId="215AED16" w:rsidR="00BE4816" w:rsidRPr="00E61AF1" w:rsidRDefault="3D5B0C68" w:rsidP="0053231A">
          <w:pPr>
            <w:pStyle w:val="Stijl2"/>
            <w:ind w:left="576"/>
          </w:pPr>
          <w:bookmarkStart w:id="19" w:name="_Toc169122081"/>
          <w:r>
            <w:t xml:space="preserve"> </w:t>
          </w:r>
          <w:bookmarkStart w:id="20" w:name="_Toc191036060"/>
          <w:r>
            <w:t xml:space="preserve">Nadere informatie </w:t>
          </w:r>
          <w:bookmarkEnd w:id="19"/>
          <w:r>
            <w:t>en Nota('s) van Inlichtingen</w:t>
          </w:r>
          <w:bookmarkEnd w:id="20"/>
          <w:r>
            <w:t xml:space="preserve"> </w:t>
          </w:r>
        </w:p>
        <w:p w14:paraId="3DCF4865" w14:textId="2706CF88" w:rsidR="001D4576" w:rsidRDefault="00BE4816" w:rsidP="00BE4816">
          <w:pPr>
            <w:pStyle w:val="Default"/>
            <w:rPr>
              <w:rFonts w:asciiTheme="minorHAnsi" w:eastAsiaTheme="minorHAnsi" w:hAnsiTheme="minorHAnsi" w:cstheme="minorBidi"/>
              <w:color w:val="FF0000"/>
              <w:sz w:val="22"/>
              <w:szCs w:val="22"/>
              <w:lang w:eastAsia="en-US"/>
            </w:rPr>
          </w:pPr>
          <w:r w:rsidRPr="00BE4816">
            <w:rPr>
              <w:rFonts w:asciiTheme="minorHAnsi" w:eastAsiaTheme="minorHAnsi" w:hAnsiTheme="minorHAnsi" w:cstheme="minorBidi"/>
              <w:color w:val="auto"/>
              <w:sz w:val="22"/>
              <w:szCs w:val="22"/>
              <w:lang w:eastAsia="en-US"/>
            </w:rPr>
            <w:t>Nadere in</w:t>
          </w:r>
          <w:r w:rsidR="002D5EB8">
            <w:rPr>
              <w:rFonts w:asciiTheme="minorHAnsi" w:eastAsiaTheme="minorHAnsi" w:hAnsiTheme="minorHAnsi" w:cstheme="minorBidi"/>
              <w:color w:val="auto"/>
              <w:sz w:val="22"/>
              <w:szCs w:val="22"/>
              <w:lang w:eastAsia="en-US"/>
            </w:rPr>
            <w:t>formatie</w:t>
          </w:r>
          <w:r w:rsidRPr="00BE4816">
            <w:rPr>
              <w:rFonts w:asciiTheme="minorHAnsi" w:eastAsiaTheme="minorHAnsi" w:hAnsiTheme="minorHAnsi" w:cstheme="minorBidi"/>
              <w:color w:val="auto"/>
              <w:sz w:val="22"/>
              <w:szCs w:val="22"/>
              <w:lang w:eastAsia="en-US"/>
            </w:rPr>
            <w:t xml:space="preserve"> k</w:t>
          </w:r>
          <w:r w:rsidR="002D5EB8">
            <w:rPr>
              <w:rFonts w:asciiTheme="minorHAnsi" w:eastAsiaTheme="minorHAnsi" w:hAnsiTheme="minorHAnsi" w:cstheme="minorBidi"/>
              <w:color w:val="auto"/>
              <w:sz w:val="22"/>
              <w:szCs w:val="22"/>
              <w:lang w:eastAsia="en-US"/>
            </w:rPr>
            <w:t>an</w:t>
          </w:r>
          <w:r w:rsidRPr="00BE4816">
            <w:rPr>
              <w:rFonts w:asciiTheme="minorHAnsi" w:eastAsiaTheme="minorHAnsi" w:hAnsiTheme="minorHAnsi" w:cstheme="minorBidi"/>
              <w:color w:val="auto"/>
              <w:sz w:val="22"/>
              <w:szCs w:val="22"/>
              <w:lang w:eastAsia="en-US"/>
            </w:rPr>
            <w:t xml:space="preserve"> uitsluitend worden verkregen door </w:t>
          </w:r>
          <w:r w:rsidR="00E61AF1">
            <w:rPr>
              <w:rFonts w:asciiTheme="minorHAnsi" w:eastAsiaTheme="minorHAnsi" w:hAnsiTheme="minorHAnsi" w:cstheme="minorBidi"/>
              <w:color w:val="auto"/>
              <w:sz w:val="22"/>
              <w:szCs w:val="22"/>
              <w:lang w:eastAsia="en-US"/>
            </w:rPr>
            <w:t xml:space="preserve">via het emailadres </w:t>
          </w:r>
          <w:hyperlink r:id="rId14" w:history="1">
            <w:r w:rsidR="00E61AF1" w:rsidRPr="00823762">
              <w:rPr>
                <w:rStyle w:val="Hyperlink"/>
                <w:rFonts w:asciiTheme="minorHAnsi" w:eastAsiaTheme="minorHAnsi" w:hAnsiTheme="minorHAnsi" w:cstheme="minorBidi"/>
                <w:b/>
                <w:bCs/>
                <w:sz w:val="22"/>
                <w:szCs w:val="22"/>
                <w:lang w:eastAsia="en-US"/>
              </w:rPr>
              <w:t>OMUWoerden@hetprojectmanagementbureau.nl</w:t>
            </w:r>
          </w:hyperlink>
          <w:r w:rsidR="00E61AF1">
            <w:rPr>
              <w:rFonts w:asciiTheme="minorHAnsi" w:eastAsiaTheme="minorHAnsi" w:hAnsiTheme="minorHAnsi" w:cstheme="minorBidi"/>
              <w:color w:val="auto"/>
              <w:sz w:val="22"/>
              <w:szCs w:val="22"/>
              <w:lang w:eastAsia="en-US"/>
            </w:rPr>
            <w:t xml:space="preserve"> </w:t>
          </w:r>
          <w:r w:rsidRPr="00BE4816">
            <w:rPr>
              <w:rFonts w:asciiTheme="minorHAnsi" w:eastAsiaTheme="minorHAnsi" w:hAnsiTheme="minorHAnsi" w:cstheme="minorBidi"/>
              <w:color w:val="auto"/>
              <w:sz w:val="22"/>
              <w:szCs w:val="22"/>
              <w:lang w:eastAsia="en-US"/>
            </w:rPr>
            <w:t xml:space="preserve"> </w:t>
          </w:r>
          <w:r w:rsidR="00117487">
            <w:rPr>
              <w:rFonts w:asciiTheme="minorHAnsi" w:eastAsiaTheme="minorHAnsi" w:hAnsiTheme="minorHAnsi" w:cstheme="minorBidi"/>
              <w:color w:val="auto"/>
              <w:sz w:val="22"/>
              <w:szCs w:val="22"/>
              <w:lang w:eastAsia="en-US"/>
            </w:rPr>
            <w:t xml:space="preserve">uw </w:t>
          </w:r>
          <w:r w:rsidRPr="00BE4816">
            <w:rPr>
              <w:rFonts w:asciiTheme="minorHAnsi" w:eastAsiaTheme="minorHAnsi" w:hAnsiTheme="minorHAnsi" w:cstheme="minorBidi"/>
              <w:color w:val="auto"/>
              <w:sz w:val="22"/>
              <w:szCs w:val="22"/>
              <w:lang w:eastAsia="en-US"/>
            </w:rPr>
            <w:t xml:space="preserve">vragen in te dienen. </w:t>
          </w:r>
          <w:r w:rsidR="00EE6188">
            <w:rPr>
              <w:rFonts w:asciiTheme="minorHAnsi" w:eastAsiaTheme="minorHAnsi" w:hAnsiTheme="minorHAnsi" w:cstheme="minorBidi"/>
              <w:color w:val="auto"/>
              <w:sz w:val="22"/>
              <w:szCs w:val="22"/>
              <w:lang w:eastAsia="en-US"/>
            </w:rPr>
            <w:br/>
          </w:r>
          <w:r w:rsidR="00117487">
            <w:rPr>
              <w:rFonts w:asciiTheme="minorHAnsi" w:eastAsiaTheme="minorHAnsi" w:hAnsiTheme="minorHAnsi" w:cstheme="minorBidi"/>
              <w:color w:val="auto"/>
              <w:sz w:val="22"/>
              <w:szCs w:val="22"/>
              <w:lang w:eastAsia="en-US"/>
            </w:rPr>
            <w:t>Hanteer</w:t>
          </w:r>
          <w:r w:rsidR="00EE6188">
            <w:rPr>
              <w:rFonts w:asciiTheme="minorHAnsi" w:eastAsiaTheme="minorHAnsi" w:hAnsiTheme="minorHAnsi" w:cstheme="minorBidi"/>
              <w:color w:val="auto"/>
              <w:sz w:val="22"/>
              <w:szCs w:val="22"/>
              <w:lang w:eastAsia="en-US"/>
            </w:rPr>
            <w:t xml:space="preserve"> hiertoe het Vragenformulier, </w:t>
          </w:r>
          <w:r w:rsidR="00117487" w:rsidRPr="00702191">
            <w:rPr>
              <w:rFonts w:asciiTheme="minorHAnsi" w:eastAsiaTheme="minorHAnsi" w:hAnsiTheme="minorHAnsi" w:cstheme="minorBidi"/>
              <w:color w:val="auto"/>
              <w:sz w:val="22"/>
              <w:szCs w:val="22"/>
              <w:lang w:eastAsia="en-US"/>
            </w:rPr>
            <w:t xml:space="preserve">zie </w:t>
          </w:r>
          <w:r w:rsidR="00EE6188" w:rsidRPr="00702191">
            <w:rPr>
              <w:rFonts w:asciiTheme="minorHAnsi" w:eastAsiaTheme="minorHAnsi" w:hAnsiTheme="minorHAnsi" w:cstheme="minorBidi"/>
              <w:color w:val="auto"/>
              <w:sz w:val="22"/>
              <w:szCs w:val="22"/>
              <w:lang w:eastAsia="en-US"/>
            </w:rPr>
            <w:t xml:space="preserve">Bijlage </w:t>
          </w:r>
          <w:r w:rsidR="00702191" w:rsidRPr="00702191">
            <w:rPr>
              <w:rFonts w:asciiTheme="minorHAnsi" w:eastAsiaTheme="minorHAnsi" w:hAnsiTheme="minorHAnsi" w:cstheme="minorBidi"/>
              <w:color w:val="auto"/>
              <w:sz w:val="22"/>
              <w:szCs w:val="22"/>
              <w:lang w:eastAsia="en-US"/>
            </w:rPr>
            <w:t>5</w:t>
          </w:r>
          <w:r w:rsidR="00EE6188" w:rsidRPr="00702191">
            <w:rPr>
              <w:rFonts w:asciiTheme="minorHAnsi" w:eastAsiaTheme="minorHAnsi" w:hAnsiTheme="minorHAnsi" w:cstheme="minorBidi"/>
              <w:color w:val="auto"/>
              <w:sz w:val="22"/>
              <w:szCs w:val="22"/>
              <w:lang w:eastAsia="en-US"/>
            </w:rPr>
            <w:t>.</w:t>
          </w:r>
        </w:p>
        <w:p w14:paraId="5DB7F90D" w14:textId="567475EE" w:rsidR="00BE4816" w:rsidRDefault="00E61AF1" w:rsidP="3D5B0C68">
          <w:pPr>
            <w:pStyle w:val="Default"/>
            <w:rPr>
              <w:rFonts w:asciiTheme="minorHAnsi" w:eastAsiaTheme="minorEastAsia" w:hAnsiTheme="minorHAnsi" w:cstheme="minorBidi"/>
              <w:color w:val="auto"/>
              <w:sz w:val="22"/>
              <w:szCs w:val="22"/>
              <w:lang w:eastAsia="en-US"/>
            </w:rPr>
          </w:pPr>
          <w:r>
            <w:br/>
          </w:r>
          <w:r w:rsidR="3D5B0C68" w:rsidRPr="3D5B0C68">
            <w:rPr>
              <w:rFonts w:asciiTheme="minorHAnsi" w:eastAsiaTheme="minorEastAsia" w:hAnsiTheme="minorHAnsi" w:cstheme="minorBidi"/>
              <w:color w:val="auto"/>
              <w:sz w:val="22"/>
              <w:szCs w:val="22"/>
              <w:lang w:eastAsia="en-US"/>
            </w:rPr>
            <w:t>De vragen worden beantwoord via een zogenaamde Nota van Inlichtingen en aan iedere deelnemer ter beschikking gesteld via bovengenoemd emailadres. Er kunnen tot de datum van publicatie van de laatste Nota van Inlichtingen zo nodig meerdere Nota's van Inlichtingen gepubliceerd worden.</w:t>
          </w:r>
        </w:p>
        <w:p w14:paraId="2246D7A9" w14:textId="77777777" w:rsidR="00D9116F" w:rsidRDefault="00D9116F" w:rsidP="00BE4816">
          <w:pPr>
            <w:pStyle w:val="Default"/>
            <w:rPr>
              <w:rFonts w:asciiTheme="minorHAnsi" w:eastAsiaTheme="minorHAnsi" w:hAnsiTheme="minorHAnsi" w:cstheme="minorBidi"/>
              <w:color w:val="auto"/>
              <w:sz w:val="22"/>
              <w:szCs w:val="22"/>
              <w:lang w:eastAsia="en-US"/>
            </w:rPr>
          </w:pPr>
        </w:p>
        <w:p w14:paraId="269FD771" w14:textId="0796405B" w:rsidR="00E61AF1" w:rsidRPr="00BE4816" w:rsidRDefault="00E61AF1" w:rsidP="00BE4816">
          <w:pPr>
            <w:pStyle w:val="Default"/>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Vragen die op een andere wijze dan via het bovengenoemde emailadres gesteld worden, worden niet behandeld. Dat geldt ook voor telefonisch of mondeling gestelde vragen</w:t>
          </w:r>
          <w:r w:rsidR="00C15584">
            <w:rPr>
              <w:rFonts w:asciiTheme="minorHAnsi" w:eastAsiaTheme="minorHAnsi" w:hAnsiTheme="minorHAnsi" w:cstheme="minorBidi"/>
              <w:color w:val="auto"/>
              <w:sz w:val="22"/>
              <w:szCs w:val="22"/>
              <w:lang w:eastAsia="en-US"/>
            </w:rPr>
            <w:t xml:space="preserve"> en eventueel gegeven antwoorden hebben geen status</w:t>
          </w:r>
          <w:r>
            <w:rPr>
              <w:rFonts w:asciiTheme="minorHAnsi" w:eastAsiaTheme="minorHAnsi" w:hAnsiTheme="minorHAnsi" w:cstheme="minorBidi"/>
              <w:color w:val="auto"/>
              <w:sz w:val="22"/>
              <w:szCs w:val="22"/>
              <w:lang w:eastAsia="en-US"/>
            </w:rPr>
            <w:t>.</w:t>
          </w:r>
          <w:r w:rsidR="008E068A">
            <w:rPr>
              <w:rFonts w:asciiTheme="minorHAnsi" w:eastAsiaTheme="minorHAnsi" w:hAnsiTheme="minorHAnsi" w:cstheme="minorBidi"/>
              <w:color w:val="auto"/>
              <w:sz w:val="22"/>
              <w:szCs w:val="22"/>
              <w:lang w:eastAsia="en-US"/>
            </w:rPr>
            <w:t xml:space="preserve"> Uitsluitend de beantwoording in de Nota(‘s) van Inlichtingen gelden voor deze tender.</w:t>
          </w:r>
        </w:p>
        <w:p w14:paraId="75DA62D4" w14:textId="77777777" w:rsidR="00BE4816" w:rsidRDefault="00BE4816" w:rsidP="00BE4816">
          <w:pPr>
            <w:pStyle w:val="Default"/>
            <w:rPr>
              <w:rFonts w:asciiTheme="minorHAnsi" w:eastAsiaTheme="minorHAnsi" w:hAnsiTheme="minorHAnsi" w:cstheme="minorBidi"/>
              <w:color w:val="auto"/>
              <w:sz w:val="22"/>
              <w:szCs w:val="22"/>
              <w:lang w:eastAsia="en-US"/>
            </w:rPr>
          </w:pPr>
        </w:p>
        <w:p w14:paraId="18B5639B" w14:textId="0332B7F7" w:rsidR="00D9116F" w:rsidRPr="00BE4816" w:rsidRDefault="3D5B0C68" w:rsidP="3D5B0C68">
          <w:pPr>
            <w:pStyle w:val="Default"/>
            <w:rPr>
              <w:rFonts w:asciiTheme="minorHAnsi" w:eastAsiaTheme="minorEastAsia" w:hAnsiTheme="minorHAnsi" w:cstheme="minorBidi"/>
              <w:color w:val="auto"/>
              <w:sz w:val="22"/>
              <w:szCs w:val="22"/>
              <w:lang w:eastAsia="en-US"/>
            </w:rPr>
          </w:pPr>
          <w:r w:rsidRPr="3D5B0C68">
            <w:rPr>
              <w:rFonts w:asciiTheme="minorHAnsi" w:eastAsiaTheme="minorEastAsia" w:hAnsiTheme="minorHAnsi" w:cstheme="minorBidi"/>
              <w:color w:val="auto"/>
              <w:sz w:val="22"/>
              <w:szCs w:val="22"/>
              <w:lang w:eastAsia="en-US"/>
            </w:rPr>
            <w:t>Alle vragen worden geanonimiseerd opgenomen in de Nota's van Inlichtingen. M.a.w. de identiteit van de vraagsteller wordt niet bekend gemaakt.</w:t>
          </w:r>
        </w:p>
        <w:p w14:paraId="76637B5B" w14:textId="77777777" w:rsidR="00D9116F" w:rsidRDefault="00D9116F" w:rsidP="00BE4816">
          <w:pPr>
            <w:pStyle w:val="Default"/>
            <w:rPr>
              <w:rFonts w:asciiTheme="minorHAnsi" w:eastAsiaTheme="minorHAnsi" w:hAnsiTheme="minorHAnsi" w:cstheme="minorBidi"/>
              <w:color w:val="auto"/>
              <w:sz w:val="22"/>
              <w:szCs w:val="22"/>
              <w:lang w:eastAsia="en-US"/>
            </w:rPr>
          </w:pPr>
        </w:p>
        <w:p w14:paraId="104A6989" w14:textId="77777777" w:rsidR="00D9116F" w:rsidRDefault="00D9116F" w:rsidP="00D9116F">
          <w:pPr>
            <w:pStyle w:val="Default"/>
            <w:rPr>
              <w:rFonts w:asciiTheme="minorHAnsi" w:eastAsiaTheme="minorHAnsi" w:hAnsiTheme="minorHAnsi" w:cstheme="minorBidi"/>
              <w:color w:val="auto"/>
              <w:sz w:val="22"/>
              <w:szCs w:val="22"/>
              <w:lang w:eastAsia="en-US"/>
            </w:rPr>
          </w:pPr>
          <w:r w:rsidRPr="00BE4816">
            <w:rPr>
              <w:rFonts w:asciiTheme="minorHAnsi" w:eastAsiaTheme="minorHAnsi" w:hAnsiTheme="minorHAnsi" w:cstheme="minorBidi"/>
              <w:color w:val="auto"/>
              <w:sz w:val="22"/>
              <w:szCs w:val="22"/>
              <w:lang w:eastAsia="en-US"/>
            </w:rPr>
            <w:t>Nota's van inlichtingen</w:t>
          </w:r>
          <w:r>
            <w:rPr>
              <w:rFonts w:asciiTheme="minorHAnsi" w:eastAsiaTheme="minorHAnsi" w:hAnsiTheme="minorHAnsi" w:cstheme="minorBidi"/>
              <w:color w:val="auto"/>
              <w:sz w:val="22"/>
              <w:szCs w:val="22"/>
              <w:lang w:eastAsia="en-US"/>
            </w:rPr>
            <w:t xml:space="preserve"> </w:t>
          </w:r>
          <w:r w:rsidRPr="00BE4816">
            <w:rPr>
              <w:rFonts w:asciiTheme="minorHAnsi" w:eastAsiaTheme="minorHAnsi" w:hAnsiTheme="minorHAnsi" w:cstheme="minorBidi"/>
              <w:color w:val="auto"/>
              <w:sz w:val="22"/>
              <w:szCs w:val="22"/>
              <w:lang w:eastAsia="en-US"/>
            </w:rPr>
            <w:t>worden als integraal onderdeel van de koop</w:t>
          </w:r>
          <w:r>
            <w:rPr>
              <w:rFonts w:asciiTheme="minorHAnsi" w:eastAsiaTheme="minorHAnsi" w:hAnsiTheme="minorHAnsi" w:cstheme="minorBidi"/>
              <w:color w:val="auto"/>
              <w:sz w:val="22"/>
              <w:szCs w:val="22"/>
              <w:lang w:eastAsia="en-US"/>
            </w:rPr>
            <w:t>-realisatie</w:t>
          </w:r>
          <w:r w:rsidRPr="00BE4816">
            <w:rPr>
              <w:rFonts w:asciiTheme="minorHAnsi" w:eastAsiaTheme="minorHAnsi" w:hAnsiTheme="minorHAnsi" w:cstheme="minorBidi"/>
              <w:color w:val="auto"/>
              <w:sz w:val="22"/>
              <w:szCs w:val="22"/>
              <w:lang w:eastAsia="en-US"/>
            </w:rPr>
            <w:t xml:space="preserve">overeenkomst beschouwd. </w:t>
          </w:r>
        </w:p>
        <w:p w14:paraId="20AE6313" w14:textId="77777777" w:rsidR="00D9116F" w:rsidRPr="00BE4816" w:rsidRDefault="00D9116F" w:rsidP="00BE4816">
          <w:pPr>
            <w:pStyle w:val="Default"/>
            <w:rPr>
              <w:rFonts w:asciiTheme="minorHAnsi" w:eastAsiaTheme="minorHAnsi" w:hAnsiTheme="minorHAnsi" w:cstheme="minorBidi"/>
              <w:color w:val="auto"/>
              <w:sz w:val="22"/>
              <w:szCs w:val="22"/>
              <w:lang w:eastAsia="en-US"/>
            </w:rPr>
          </w:pPr>
        </w:p>
        <w:p w14:paraId="28B9DD2F" w14:textId="7C90FFD1" w:rsidR="00BE4816" w:rsidRPr="00BE4816" w:rsidRDefault="00BE4816" w:rsidP="00BE4816">
          <w:pPr>
            <w:pStyle w:val="Default"/>
            <w:rPr>
              <w:rFonts w:asciiTheme="minorHAnsi" w:eastAsiaTheme="minorHAnsi" w:hAnsiTheme="minorHAnsi" w:cstheme="minorBidi"/>
              <w:color w:val="auto"/>
              <w:sz w:val="22"/>
              <w:szCs w:val="22"/>
              <w:lang w:eastAsia="en-US"/>
            </w:rPr>
          </w:pPr>
          <w:r w:rsidRPr="00BE4816">
            <w:rPr>
              <w:rFonts w:asciiTheme="minorHAnsi" w:eastAsiaTheme="minorHAnsi" w:hAnsiTheme="minorHAnsi" w:cstheme="minorBidi"/>
              <w:color w:val="auto"/>
              <w:sz w:val="22"/>
              <w:szCs w:val="22"/>
              <w:lang w:eastAsia="en-US"/>
            </w:rPr>
            <w:t xml:space="preserve">Vragen kunnen </w:t>
          </w:r>
          <w:r w:rsidR="003873C9">
            <w:rPr>
              <w:rFonts w:asciiTheme="minorHAnsi" w:eastAsiaTheme="minorHAnsi" w:hAnsiTheme="minorHAnsi" w:cstheme="minorBidi"/>
              <w:color w:val="auto"/>
              <w:sz w:val="22"/>
              <w:szCs w:val="22"/>
              <w:lang w:eastAsia="en-US"/>
            </w:rPr>
            <w:t xml:space="preserve">uiterlijk </w:t>
          </w:r>
          <w:r w:rsidRPr="00BE4816">
            <w:rPr>
              <w:rFonts w:asciiTheme="minorHAnsi" w:eastAsiaTheme="minorHAnsi" w:hAnsiTheme="minorHAnsi" w:cstheme="minorBidi"/>
              <w:color w:val="auto"/>
              <w:sz w:val="22"/>
              <w:szCs w:val="22"/>
              <w:lang w:eastAsia="en-US"/>
            </w:rPr>
            <w:t xml:space="preserve">tot op </w:t>
          </w:r>
          <w:r w:rsidR="003873C9">
            <w:rPr>
              <w:rFonts w:asciiTheme="minorHAnsi" w:eastAsiaTheme="minorHAnsi" w:hAnsiTheme="minorHAnsi" w:cstheme="minorBidi"/>
              <w:color w:val="auto"/>
              <w:sz w:val="22"/>
              <w:szCs w:val="22"/>
              <w:lang w:eastAsia="en-US"/>
            </w:rPr>
            <w:t>de</w:t>
          </w:r>
          <w:r w:rsidRPr="00BE4816">
            <w:rPr>
              <w:rFonts w:asciiTheme="minorHAnsi" w:eastAsiaTheme="minorHAnsi" w:hAnsiTheme="minorHAnsi" w:cstheme="minorBidi"/>
              <w:color w:val="auto"/>
              <w:sz w:val="22"/>
              <w:szCs w:val="22"/>
              <w:lang w:eastAsia="en-US"/>
            </w:rPr>
            <w:t xml:space="preserve"> in hoofdstuk 2 </w:t>
          </w:r>
          <w:r w:rsidR="003873C9">
            <w:rPr>
              <w:rFonts w:asciiTheme="minorHAnsi" w:eastAsiaTheme="minorHAnsi" w:hAnsiTheme="minorHAnsi" w:cstheme="minorBidi"/>
              <w:color w:val="auto"/>
              <w:sz w:val="22"/>
              <w:szCs w:val="22"/>
              <w:lang w:eastAsia="en-US"/>
            </w:rPr>
            <w:t xml:space="preserve">Planning </w:t>
          </w:r>
          <w:r w:rsidRPr="00BE4816">
            <w:rPr>
              <w:rFonts w:asciiTheme="minorHAnsi" w:eastAsiaTheme="minorHAnsi" w:hAnsiTheme="minorHAnsi" w:cstheme="minorBidi"/>
              <w:color w:val="auto"/>
              <w:sz w:val="22"/>
              <w:szCs w:val="22"/>
              <w:lang w:eastAsia="en-US"/>
            </w:rPr>
            <w:t>genoemde dat</w:t>
          </w:r>
          <w:r w:rsidR="00117487">
            <w:rPr>
              <w:rFonts w:asciiTheme="minorHAnsi" w:eastAsiaTheme="minorHAnsi" w:hAnsiTheme="minorHAnsi" w:cstheme="minorBidi"/>
              <w:color w:val="auto"/>
              <w:sz w:val="22"/>
              <w:szCs w:val="22"/>
              <w:lang w:eastAsia="en-US"/>
            </w:rPr>
            <w:t>um</w:t>
          </w:r>
          <w:r w:rsidRPr="00BE4816">
            <w:rPr>
              <w:rFonts w:asciiTheme="minorHAnsi" w:eastAsiaTheme="minorHAnsi" w:hAnsiTheme="minorHAnsi" w:cstheme="minorBidi"/>
              <w:color w:val="auto"/>
              <w:sz w:val="22"/>
              <w:szCs w:val="22"/>
              <w:lang w:eastAsia="en-US"/>
            </w:rPr>
            <w:t xml:space="preserve"> worden ingediend. Vragen die na genoemde </w:t>
          </w:r>
          <w:r w:rsidR="008E068A">
            <w:rPr>
              <w:rFonts w:asciiTheme="minorHAnsi" w:eastAsiaTheme="minorHAnsi" w:hAnsiTheme="minorHAnsi" w:cstheme="minorBidi"/>
              <w:color w:val="auto"/>
              <w:sz w:val="22"/>
              <w:szCs w:val="22"/>
              <w:lang w:eastAsia="en-US"/>
            </w:rPr>
            <w:t>dat</w:t>
          </w:r>
          <w:r w:rsidR="00117487">
            <w:rPr>
              <w:rFonts w:asciiTheme="minorHAnsi" w:eastAsiaTheme="minorHAnsi" w:hAnsiTheme="minorHAnsi" w:cstheme="minorBidi"/>
              <w:color w:val="auto"/>
              <w:sz w:val="22"/>
              <w:szCs w:val="22"/>
              <w:lang w:eastAsia="en-US"/>
            </w:rPr>
            <w:t>um</w:t>
          </w:r>
          <w:r w:rsidRPr="00BE4816">
            <w:rPr>
              <w:rFonts w:asciiTheme="minorHAnsi" w:eastAsiaTheme="minorHAnsi" w:hAnsiTheme="minorHAnsi" w:cstheme="minorBidi"/>
              <w:color w:val="auto"/>
              <w:sz w:val="22"/>
              <w:szCs w:val="22"/>
              <w:lang w:eastAsia="en-US"/>
            </w:rPr>
            <w:t xml:space="preserve"> worden ontvangen worden niet </w:t>
          </w:r>
          <w:r w:rsidR="00117487">
            <w:rPr>
              <w:rFonts w:asciiTheme="minorHAnsi" w:eastAsiaTheme="minorHAnsi" w:hAnsiTheme="minorHAnsi" w:cstheme="minorBidi"/>
              <w:color w:val="auto"/>
              <w:sz w:val="22"/>
              <w:szCs w:val="22"/>
              <w:lang w:eastAsia="en-US"/>
            </w:rPr>
            <w:t xml:space="preserve">meer </w:t>
          </w:r>
          <w:r w:rsidRPr="00BE4816">
            <w:rPr>
              <w:rFonts w:asciiTheme="minorHAnsi" w:eastAsiaTheme="minorHAnsi" w:hAnsiTheme="minorHAnsi" w:cstheme="minorBidi"/>
              <w:color w:val="auto"/>
              <w:sz w:val="22"/>
              <w:szCs w:val="22"/>
              <w:lang w:eastAsia="en-US"/>
            </w:rPr>
            <w:t xml:space="preserve">in behandeling genomen. </w:t>
          </w:r>
        </w:p>
        <w:p w14:paraId="7D672106" w14:textId="77777777" w:rsidR="00BE4816" w:rsidRPr="00BE4816" w:rsidRDefault="00BE4816" w:rsidP="00BE4816">
          <w:pPr>
            <w:pStyle w:val="Default"/>
            <w:rPr>
              <w:rFonts w:asciiTheme="minorHAnsi" w:eastAsiaTheme="minorHAnsi" w:hAnsiTheme="minorHAnsi" w:cstheme="minorBidi"/>
              <w:color w:val="auto"/>
              <w:sz w:val="22"/>
              <w:szCs w:val="22"/>
              <w:lang w:eastAsia="en-US"/>
            </w:rPr>
          </w:pPr>
        </w:p>
        <w:p w14:paraId="786AD1EC" w14:textId="72EE65B3" w:rsidR="00BE4816" w:rsidRPr="00BE4816" w:rsidRDefault="00BE4816" w:rsidP="00BE4816">
          <w:pPr>
            <w:pStyle w:val="Default"/>
            <w:rPr>
              <w:rFonts w:asciiTheme="minorHAnsi" w:eastAsiaTheme="minorHAnsi" w:hAnsiTheme="minorHAnsi" w:cstheme="minorBidi"/>
              <w:color w:val="auto"/>
              <w:sz w:val="22"/>
              <w:szCs w:val="22"/>
              <w:lang w:eastAsia="en-US"/>
            </w:rPr>
          </w:pPr>
          <w:r w:rsidRPr="00BE4816">
            <w:rPr>
              <w:rFonts w:asciiTheme="minorHAnsi" w:eastAsiaTheme="minorHAnsi" w:hAnsiTheme="minorHAnsi" w:cstheme="minorBidi"/>
              <w:color w:val="auto"/>
              <w:sz w:val="22"/>
              <w:szCs w:val="22"/>
              <w:lang w:eastAsia="en-US"/>
            </w:rPr>
            <w:t xml:space="preserve">Ten behoeve van een efficiënte verwerking </w:t>
          </w:r>
          <w:r w:rsidR="00117487">
            <w:rPr>
              <w:rFonts w:asciiTheme="minorHAnsi" w:eastAsiaTheme="minorHAnsi" w:hAnsiTheme="minorHAnsi" w:cstheme="minorBidi"/>
              <w:color w:val="auto"/>
              <w:sz w:val="22"/>
              <w:szCs w:val="22"/>
              <w:lang w:eastAsia="en-US"/>
            </w:rPr>
            <w:t>wordt het volgende aan u gevraagd</w:t>
          </w:r>
          <w:r w:rsidRPr="00BE4816">
            <w:rPr>
              <w:rFonts w:asciiTheme="minorHAnsi" w:eastAsiaTheme="minorHAnsi" w:hAnsiTheme="minorHAnsi" w:cstheme="minorBidi"/>
              <w:color w:val="auto"/>
              <w:sz w:val="22"/>
              <w:szCs w:val="22"/>
              <w:lang w:eastAsia="en-US"/>
            </w:rPr>
            <w:t xml:space="preserve">: </w:t>
          </w:r>
        </w:p>
        <w:p w14:paraId="0FC8F0ED" w14:textId="171E22E1" w:rsidR="00BE4816" w:rsidRPr="00BE4816" w:rsidRDefault="001D4576" w:rsidP="00985C8A">
          <w:pPr>
            <w:pStyle w:val="Default"/>
            <w:numPr>
              <w:ilvl w:val="0"/>
              <w:numId w:val="55"/>
            </w:numPr>
            <w:ind w:left="322"/>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D</w:t>
          </w:r>
          <w:r w:rsidR="00BE4816" w:rsidRPr="00BE4816">
            <w:rPr>
              <w:rFonts w:asciiTheme="minorHAnsi" w:eastAsiaTheme="minorHAnsi" w:hAnsiTheme="minorHAnsi" w:cstheme="minorBidi"/>
              <w:color w:val="auto"/>
              <w:sz w:val="22"/>
              <w:szCs w:val="22"/>
              <w:lang w:eastAsia="en-US"/>
            </w:rPr>
            <w:t xml:space="preserve">e vraag dient een </w:t>
          </w:r>
          <w:r w:rsidR="00E61AF1">
            <w:rPr>
              <w:rFonts w:asciiTheme="minorHAnsi" w:eastAsiaTheme="minorHAnsi" w:hAnsiTheme="minorHAnsi" w:cstheme="minorBidi"/>
              <w:color w:val="auto"/>
              <w:sz w:val="22"/>
              <w:szCs w:val="22"/>
              <w:lang w:eastAsia="en-US"/>
            </w:rPr>
            <w:t>verwijzing</w:t>
          </w:r>
          <w:r w:rsidR="00BE4816" w:rsidRPr="00BE4816">
            <w:rPr>
              <w:rFonts w:asciiTheme="minorHAnsi" w:eastAsiaTheme="minorHAnsi" w:hAnsiTheme="minorHAnsi" w:cstheme="minorBidi"/>
              <w:color w:val="auto"/>
              <w:sz w:val="22"/>
              <w:szCs w:val="22"/>
              <w:lang w:eastAsia="en-US"/>
            </w:rPr>
            <w:t xml:space="preserve"> te bevatten naar de paragraaf, </w:t>
          </w:r>
          <w:r w:rsidR="00117487">
            <w:rPr>
              <w:rFonts w:asciiTheme="minorHAnsi" w:eastAsiaTheme="minorHAnsi" w:hAnsiTheme="minorHAnsi" w:cstheme="minorBidi"/>
              <w:color w:val="auto"/>
              <w:sz w:val="22"/>
              <w:szCs w:val="22"/>
              <w:lang w:eastAsia="en-US"/>
            </w:rPr>
            <w:t xml:space="preserve">subtitel en </w:t>
          </w:r>
          <w:r w:rsidR="00BE4816" w:rsidRPr="00BE4816">
            <w:rPr>
              <w:rFonts w:asciiTheme="minorHAnsi" w:eastAsiaTheme="minorHAnsi" w:hAnsiTheme="minorHAnsi" w:cstheme="minorBidi"/>
              <w:color w:val="auto"/>
              <w:sz w:val="22"/>
              <w:szCs w:val="22"/>
              <w:lang w:eastAsia="en-US"/>
            </w:rPr>
            <w:t xml:space="preserve">bladzijde van het document, waarop de vraag betrekking heeft. </w:t>
          </w:r>
        </w:p>
        <w:p w14:paraId="2ACF652D" w14:textId="77777777" w:rsidR="00BE4816" w:rsidRPr="00BE4816" w:rsidRDefault="00BE4816" w:rsidP="00BE4816">
          <w:pPr>
            <w:pStyle w:val="Default"/>
            <w:rPr>
              <w:rFonts w:asciiTheme="minorHAnsi" w:eastAsiaTheme="minorHAnsi" w:hAnsiTheme="minorHAnsi" w:cstheme="minorBidi"/>
              <w:color w:val="auto"/>
              <w:sz w:val="22"/>
              <w:szCs w:val="22"/>
              <w:lang w:eastAsia="en-US"/>
            </w:rPr>
          </w:pPr>
        </w:p>
        <w:p w14:paraId="0DC41310" w14:textId="462EA49F" w:rsidR="00BE4816" w:rsidRPr="00BE4816" w:rsidRDefault="00BE4816" w:rsidP="00BE4816">
          <w:pPr>
            <w:pStyle w:val="Default"/>
            <w:rPr>
              <w:rFonts w:asciiTheme="minorHAnsi" w:eastAsiaTheme="minorHAnsi" w:hAnsiTheme="minorHAnsi" w:cstheme="minorBidi"/>
              <w:color w:val="auto"/>
              <w:sz w:val="22"/>
              <w:szCs w:val="22"/>
              <w:lang w:eastAsia="en-US"/>
            </w:rPr>
          </w:pPr>
          <w:r w:rsidRPr="00BE4816">
            <w:rPr>
              <w:rFonts w:asciiTheme="minorHAnsi" w:eastAsiaTheme="minorHAnsi" w:hAnsiTheme="minorHAnsi" w:cstheme="minorBidi"/>
              <w:color w:val="auto"/>
              <w:sz w:val="22"/>
              <w:szCs w:val="22"/>
              <w:lang w:eastAsia="en-US"/>
            </w:rPr>
            <w:t xml:space="preserve">Verduidelijkingen/wijzigingen van de zijde van </w:t>
          </w:r>
          <w:r w:rsidR="00E61AF1">
            <w:rPr>
              <w:rFonts w:asciiTheme="minorHAnsi" w:eastAsiaTheme="minorHAnsi" w:hAnsiTheme="minorHAnsi" w:cstheme="minorBidi"/>
              <w:color w:val="auto"/>
              <w:sz w:val="22"/>
              <w:szCs w:val="22"/>
              <w:lang w:eastAsia="en-US"/>
            </w:rPr>
            <w:t>OMU</w:t>
          </w:r>
          <w:r w:rsidRPr="00BE4816">
            <w:rPr>
              <w:rFonts w:asciiTheme="minorHAnsi" w:eastAsiaTheme="minorHAnsi" w:hAnsiTheme="minorHAnsi" w:cstheme="minorBidi"/>
              <w:color w:val="auto"/>
              <w:sz w:val="22"/>
              <w:szCs w:val="22"/>
              <w:lang w:eastAsia="en-US"/>
            </w:rPr>
            <w:t xml:space="preserve"> worden aan de inschrijvers bekend gemaakt door middel van een rectificatie via een Nota van Inlichtingen</w:t>
          </w:r>
          <w:r w:rsidR="00CE0BD3">
            <w:rPr>
              <w:rFonts w:asciiTheme="minorHAnsi" w:eastAsiaTheme="minorHAnsi" w:hAnsiTheme="minorHAnsi" w:cstheme="minorBidi"/>
              <w:color w:val="auto"/>
              <w:sz w:val="22"/>
              <w:szCs w:val="22"/>
              <w:lang w:eastAsia="en-US"/>
            </w:rPr>
            <w:t>.</w:t>
          </w:r>
          <w:r w:rsidRPr="00BE4816">
            <w:rPr>
              <w:rFonts w:asciiTheme="minorHAnsi" w:eastAsiaTheme="minorHAnsi" w:hAnsiTheme="minorHAnsi" w:cstheme="minorBidi"/>
              <w:color w:val="auto"/>
              <w:sz w:val="22"/>
              <w:szCs w:val="22"/>
              <w:lang w:eastAsia="en-US"/>
            </w:rPr>
            <w:t xml:space="preserve"> </w:t>
          </w:r>
        </w:p>
        <w:p w14:paraId="361BF6D9" w14:textId="77777777" w:rsidR="00BE4816" w:rsidRPr="00BE4816" w:rsidRDefault="00BE4816" w:rsidP="00BE4816">
          <w:pPr>
            <w:pStyle w:val="Default"/>
            <w:rPr>
              <w:rFonts w:asciiTheme="minorHAnsi" w:eastAsiaTheme="minorHAnsi" w:hAnsiTheme="minorHAnsi" w:cstheme="minorBidi"/>
              <w:color w:val="auto"/>
              <w:sz w:val="22"/>
              <w:szCs w:val="22"/>
              <w:lang w:eastAsia="en-US"/>
            </w:rPr>
          </w:pPr>
        </w:p>
        <w:p w14:paraId="2A7B6C40" w14:textId="0C86D61F" w:rsidR="008D054D" w:rsidRPr="00985C8A" w:rsidRDefault="00E421C8" w:rsidP="00985C8A">
          <w:pPr>
            <w:pStyle w:val="Stijl2"/>
            <w:ind w:left="576"/>
          </w:pPr>
          <w:bookmarkStart w:id="21" w:name="_Toc169122083"/>
          <w:r w:rsidRPr="00985C8A">
            <w:t xml:space="preserve">  </w:t>
          </w:r>
          <w:bookmarkStart w:id="22" w:name="_Toc191036061"/>
          <w:r w:rsidR="008D054D" w:rsidRPr="00985C8A">
            <w:t>Bezoek van de locatie</w:t>
          </w:r>
          <w:bookmarkEnd w:id="21"/>
          <w:bookmarkEnd w:id="22"/>
          <w:r w:rsidR="008D054D" w:rsidRPr="00985C8A">
            <w:t xml:space="preserve"> </w:t>
          </w:r>
        </w:p>
        <w:p w14:paraId="5BF496FC" w14:textId="5E308F92" w:rsidR="008D054D" w:rsidRPr="008D054D" w:rsidRDefault="00E108F9" w:rsidP="008D054D">
          <w:r>
            <w:t>E</w:t>
          </w:r>
          <w:r w:rsidR="008D054D" w:rsidRPr="008D054D">
            <w:t>r wordt geen bezoek aan de locatie georganiseerd.</w:t>
          </w:r>
        </w:p>
        <w:p w14:paraId="470E9F23" w14:textId="0A43B9AC" w:rsidR="00BE4816" w:rsidRPr="00BE4816" w:rsidRDefault="00BE4816" w:rsidP="00BE4816"/>
        <w:p w14:paraId="0FC56BB8" w14:textId="77777777" w:rsidR="00F50F64" w:rsidRDefault="00F50F64">
          <w:pPr>
            <w:spacing w:before="0" w:after="160" w:line="259" w:lineRule="auto"/>
          </w:pPr>
          <w:r>
            <w:br w:type="page"/>
          </w:r>
        </w:p>
        <w:p w14:paraId="0FC56BB9" w14:textId="7F5975FC" w:rsidR="00F50F64" w:rsidRPr="00625280" w:rsidRDefault="00F50F64" w:rsidP="000456F6">
          <w:pPr>
            <w:pStyle w:val="Kop1"/>
          </w:pPr>
          <w:bookmarkStart w:id="23" w:name="_Toc191036062"/>
          <w:r w:rsidRPr="00625280">
            <w:lastRenderedPageBreak/>
            <w:t>In</w:t>
          </w:r>
          <w:r w:rsidR="008D054D">
            <w:t>schrijven</w:t>
          </w:r>
          <w:bookmarkEnd w:id="23"/>
        </w:p>
        <w:p w14:paraId="0FC56BBA" w14:textId="0410D313" w:rsidR="00F50F64" w:rsidRPr="00625280" w:rsidRDefault="00E421C8" w:rsidP="00985C8A">
          <w:pPr>
            <w:pStyle w:val="Stijl2"/>
            <w:ind w:left="576"/>
          </w:pPr>
          <w:r>
            <w:t xml:space="preserve">  </w:t>
          </w:r>
          <w:bookmarkStart w:id="24" w:name="_Toc191036063"/>
          <w:r w:rsidR="008D054D">
            <w:t>Algemeen</w:t>
          </w:r>
          <w:bookmarkEnd w:id="24"/>
        </w:p>
        <w:p w14:paraId="449438B0" w14:textId="2D2967B6" w:rsidR="00403822" w:rsidRDefault="00403822" w:rsidP="007A7222">
          <w:pPr>
            <w:pStyle w:val="Default"/>
            <w:jc w:val="both"/>
            <w:rPr>
              <w:sz w:val="22"/>
              <w:szCs w:val="22"/>
            </w:rPr>
          </w:pPr>
          <w:r>
            <w:rPr>
              <w:sz w:val="22"/>
              <w:szCs w:val="22"/>
            </w:rPr>
            <w:t>Deze tender</w:t>
          </w:r>
          <w:r w:rsidR="001D4576">
            <w:rPr>
              <w:sz w:val="22"/>
              <w:szCs w:val="22"/>
            </w:rPr>
            <w:t>procedure</w:t>
          </w:r>
          <w:r>
            <w:rPr>
              <w:sz w:val="22"/>
              <w:szCs w:val="22"/>
            </w:rPr>
            <w:t xml:space="preserve"> </w:t>
          </w:r>
          <w:r w:rsidR="00637267">
            <w:rPr>
              <w:sz w:val="22"/>
              <w:szCs w:val="22"/>
            </w:rPr>
            <w:t>bestaat uit</w:t>
          </w:r>
          <w:r>
            <w:rPr>
              <w:sz w:val="22"/>
              <w:szCs w:val="22"/>
            </w:rPr>
            <w:t xml:space="preserve"> een selectiefase en een gunningsfase. Beiden worden </w:t>
          </w:r>
          <w:r w:rsidR="00637267">
            <w:rPr>
              <w:sz w:val="22"/>
              <w:szCs w:val="22"/>
            </w:rPr>
            <w:t>in één fase</w:t>
          </w:r>
          <w:r>
            <w:rPr>
              <w:sz w:val="22"/>
              <w:szCs w:val="22"/>
            </w:rPr>
            <w:t xml:space="preserve"> uitgevoerd. U levert uw beantwoording op de selectie-eisen en uw aanbieding voor de gunningsfase tegelijk in uiterlijk op de </w:t>
          </w:r>
          <w:r w:rsidR="00D73208">
            <w:rPr>
              <w:sz w:val="22"/>
              <w:szCs w:val="22"/>
            </w:rPr>
            <w:t>sluitings</w:t>
          </w:r>
          <w:r>
            <w:rPr>
              <w:sz w:val="22"/>
              <w:szCs w:val="22"/>
            </w:rPr>
            <w:t xml:space="preserve">datum zoals genoemd in hoofdstuk 2 </w:t>
          </w:r>
          <w:r w:rsidR="00637267">
            <w:rPr>
              <w:sz w:val="22"/>
              <w:szCs w:val="22"/>
            </w:rPr>
            <w:t>(</w:t>
          </w:r>
          <w:r>
            <w:rPr>
              <w:sz w:val="22"/>
              <w:szCs w:val="22"/>
            </w:rPr>
            <w:t>Planning</w:t>
          </w:r>
          <w:r w:rsidR="00637267">
            <w:rPr>
              <w:sz w:val="22"/>
              <w:szCs w:val="22"/>
            </w:rPr>
            <w:t>)</w:t>
          </w:r>
          <w:r>
            <w:rPr>
              <w:sz w:val="22"/>
              <w:szCs w:val="22"/>
            </w:rPr>
            <w:t>.</w:t>
          </w:r>
        </w:p>
        <w:p w14:paraId="59E8A1D5" w14:textId="77777777" w:rsidR="00403822" w:rsidRDefault="00403822" w:rsidP="007A7222">
          <w:pPr>
            <w:pStyle w:val="Default"/>
            <w:jc w:val="both"/>
            <w:rPr>
              <w:sz w:val="22"/>
              <w:szCs w:val="22"/>
            </w:rPr>
          </w:pPr>
        </w:p>
        <w:p w14:paraId="00225316" w14:textId="054F9A8C" w:rsidR="008D054D" w:rsidRPr="00A55228" w:rsidRDefault="008D054D" w:rsidP="007A7222">
          <w:pPr>
            <w:pStyle w:val="Default"/>
            <w:jc w:val="both"/>
            <w:rPr>
              <w:sz w:val="22"/>
              <w:szCs w:val="22"/>
            </w:rPr>
          </w:pPr>
          <w:r w:rsidRPr="00A55228">
            <w:rPr>
              <w:sz w:val="22"/>
              <w:szCs w:val="22"/>
            </w:rPr>
            <w:t xml:space="preserve">Door in te schrijven: </w:t>
          </w:r>
        </w:p>
        <w:p w14:paraId="3FDA18AE" w14:textId="77777777" w:rsidR="008D054D" w:rsidRPr="00A55228" w:rsidRDefault="008D054D" w:rsidP="00985C8A">
          <w:pPr>
            <w:pStyle w:val="Default"/>
            <w:numPr>
              <w:ilvl w:val="0"/>
              <w:numId w:val="58"/>
            </w:numPr>
            <w:spacing w:after="25"/>
            <w:ind w:left="308"/>
            <w:rPr>
              <w:sz w:val="22"/>
              <w:szCs w:val="22"/>
            </w:rPr>
          </w:pPr>
          <w:r w:rsidRPr="00A55228">
            <w:rPr>
              <w:sz w:val="22"/>
              <w:szCs w:val="22"/>
            </w:rPr>
            <w:t xml:space="preserve">Geeft de inschrijver te kennen akkoord te gaan met de proceduregang én de wijze van waardering en beoordeling zoals beschreven in deze leidraad; </w:t>
          </w:r>
        </w:p>
        <w:p w14:paraId="2CF1B311" w14:textId="61406BA9" w:rsidR="008D054D" w:rsidRDefault="008D054D" w:rsidP="007A7222">
          <w:pPr>
            <w:pStyle w:val="Default"/>
            <w:numPr>
              <w:ilvl w:val="0"/>
              <w:numId w:val="58"/>
            </w:numPr>
            <w:ind w:left="308"/>
            <w:jc w:val="both"/>
            <w:rPr>
              <w:sz w:val="21"/>
              <w:szCs w:val="21"/>
            </w:rPr>
          </w:pPr>
          <w:r w:rsidRPr="00A55228">
            <w:rPr>
              <w:sz w:val="22"/>
              <w:szCs w:val="22"/>
            </w:rPr>
            <w:t xml:space="preserve">Verklaart de inschrijver dat er zich geen wijzigingen hebben voorgedaan in relatie tot </w:t>
          </w:r>
          <w:r w:rsidR="00403822">
            <w:rPr>
              <w:sz w:val="22"/>
              <w:szCs w:val="22"/>
            </w:rPr>
            <w:t>de eisen</w:t>
          </w:r>
          <w:r w:rsidRPr="00A55228">
            <w:rPr>
              <w:sz w:val="22"/>
              <w:szCs w:val="22"/>
            </w:rPr>
            <w:t xml:space="preserve"> zoals verklaard in de selectiefase</w:t>
          </w:r>
          <w:r w:rsidRPr="00FA20B0">
            <w:rPr>
              <w:sz w:val="21"/>
              <w:szCs w:val="21"/>
            </w:rPr>
            <w:t xml:space="preserve">. </w:t>
          </w:r>
        </w:p>
        <w:p w14:paraId="0FC56BBC" w14:textId="72362C24" w:rsidR="00F50F64" w:rsidRDefault="00E421C8" w:rsidP="00985C8A">
          <w:pPr>
            <w:pStyle w:val="Stijl2"/>
            <w:ind w:left="576"/>
          </w:pPr>
          <w:r>
            <w:t xml:space="preserve">  </w:t>
          </w:r>
          <w:bookmarkStart w:id="25" w:name="_Toc191036064"/>
          <w:r w:rsidR="00D97588">
            <w:t>Selectie</w:t>
          </w:r>
          <w:bookmarkEnd w:id="25"/>
          <w:r w:rsidR="00D97588">
            <w:t xml:space="preserve"> </w:t>
          </w:r>
        </w:p>
        <w:p w14:paraId="48BA4DB4" w14:textId="4B2D4126" w:rsidR="00D97588" w:rsidRDefault="00D97588" w:rsidP="00D97588">
          <w:r>
            <w:t>Inschrijvingen worden allereerst beoordeeld op de selectie-eisen. De selectie betreft de minimale eisen waaraan een inschrijver moet voldoen om voor de gunningfase (kwalitatief deel en prijs deel) in aanmerking te komen. Het betreft</w:t>
          </w:r>
          <w:r w:rsidR="00D73208">
            <w:t xml:space="preserve"> o.m.</w:t>
          </w:r>
          <w:r>
            <w:t xml:space="preserve"> eisen die betrekking hebben op de entiteit die samenwerkende bedrijven gevormd hebben, het soort ondernemingen, de achter te laten locatie in en rondom Woerden. Zie hiervoor hoofdstuk 5.</w:t>
          </w:r>
        </w:p>
        <w:p w14:paraId="4CB9513E" w14:textId="0B8AA31D" w:rsidR="009A3BA2" w:rsidRPr="00985C8A" w:rsidRDefault="00E421C8" w:rsidP="00985C8A">
          <w:pPr>
            <w:pStyle w:val="Stijl2"/>
            <w:ind w:left="576"/>
          </w:pPr>
          <w:r>
            <w:t xml:space="preserve">  </w:t>
          </w:r>
          <w:bookmarkStart w:id="26" w:name="_Toc191036065"/>
          <w:r w:rsidR="009A3BA2">
            <w:t xml:space="preserve">Gunning: </w:t>
          </w:r>
          <w:r w:rsidR="004E091E">
            <w:t>K</w:t>
          </w:r>
          <w:r w:rsidR="009A3BA2">
            <w:t>walit</w:t>
          </w:r>
          <w:r w:rsidR="004E091E">
            <w:t>eit</w:t>
          </w:r>
          <w:bookmarkEnd w:id="26"/>
        </w:p>
        <w:p w14:paraId="66097606" w14:textId="499D2C8E" w:rsidR="009A3BA2" w:rsidRPr="00785128" w:rsidRDefault="3D5B0C68" w:rsidP="00785128">
          <w:bookmarkStart w:id="27" w:name="_Toc190247071"/>
          <w:bookmarkStart w:id="28" w:name="_Toc190247628"/>
          <w:bookmarkStart w:id="29" w:name="_Toc190792634"/>
          <w:bookmarkStart w:id="30" w:name="_Toc190792842"/>
          <w:bookmarkStart w:id="31" w:name="_Toc190855579"/>
          <w:bookmarkStart w:id="32" w:name="_Toc190856093"/>
          <w:bookmarkStart w:id="33" w:name="_Toc190946907"/>
          <w:bookmarkStart w:id="34" w:name="_Toc190947281"/>
          <w:r>
            <w:t>Nadat een inschrijving de beoordeling op de selectie-eisen met goed gevolg is doorgekomen wordt de inschrijving beoordeeld op kwaliteit die voor de gunningfase gelden. De beoordeling van het Schetsplan vindt plaats op basis van de kwalitatieve criteria. Zie hiervoor hoofdstuk 6.</w:t>
          </w:r>
          <w:bookmarkEnd w:id="27"/>
          <w:bookmarkEnd w:id="28"/>
          <w:bookmarkEnd w:id="29"/>
          <w:bookmarkEnd w:id="30"/>
          <w:bookmarkEnd w:id="31"/>
          <w:bookmarkEnd w:id="32"/>
          <w:bookmarkEnd w:id="33"/>
          <w:bookmarkEnd w:id="34"/>
        </w:p>
        <w:p w14:paraId="0FC56BBF" w14:textId="09C6E255" w:rsidR="00F50F64" w:rsidRDefault="00E421C8" w:rsidP="00985C8A">
          <w:pPr>
            <w:pStyle w:val="Stijl2"/>
            <w:ind w:left="576"/>
          </w:pPr>
          <w:r>
            <w:t xml:space="preserve">  </w:t>
          </w:r>
          <w:bookmarkStart w:id="35" w:name="_Toc191036066"/>
          <w:r w:rsidR="009A3BA2">
            <w:t xml:space="preserve">Gunning: </w:t>
          </w:r>
          <w:r w:rsidR="004E091E">
            <w:t>P</w:t>
          </w:r>
          <w:r w:rsidR="009A3BA2">
            <w:t>rijs</w:t>
          </w:r>
          <w:bookmarkEnd w:id="35"/>
          <w:r w:rsidR="0090121C">
            <w:t xml:space="preserve"> </w:t>
          </w:r>
        </w:p>
        <w:p w14:paraId="73FE1A09" w14:textId="2E178002" w:rsidR="009A3BA2" w:rsidRPr="009A3BA2" w:rsidRDefault="00637267" w:rsidP="009A3BA2">
          <w:pPr>
            <w:spacing w:before="0" w:after="160" w:line="259" w:lineRule="auto"/>
          </w:pPr>
          <w:r>
            <w:rPr>
              <w:b/>
              <w:bCs/>
            </w:rPr>
            <w:t>Vereist</w:t>
          </w:r>
          <w:r w:rsidR="009A3BA2" w:rsidRPr="00D97588">
            <w:rPr>
              <w:b/>
              <w:bCs/>
            </w:rPr>
            <w:t xml:space="preserve"> wordt </w:t>
          </w:r>
          <w:r>
            <w:rPr>
              <w:b/>
              <w:bCs/>
            </w:rPr>
            <w:t>een</w:t>
          </w:r>
          <w:r w:rsidR="009A3BA2" w:rsidRPr="00D97588">
            <w:rPr>
              <w:b/>
              <w:bCs/>
            </w:rPr>
            <w:t xml:space="preserve"> minimale prijs </w:t>
          </w:r>
          <w:r>
            <w:rPr>
              <w:b/>
              <w:bCs/>
            </w:rPr>
            <w:t xml:space="preserve">voor de grond </w:t>
          </w:r>
          <w:r w:rsidR="009A3BA2" w:rsidRPr="00D97588">
            <w:rPr>
              <w:b/>
              <w:bCs/>
            </w:rPr>
            <w:t>van € 350,= per m2</w:t>
          </w:r>
          <w:r w:rsidR="009A3BA2" w:rsidRPr="00A55228">
            <w:t xml:space="preserve">. </w:t>
          </w:r>
          <w:r>
            <w:br/>
          </w:r>
          <w:r w:rsidR="009A3BA2" w:rsidRPr="00A55228">
            <w:t>Inschrijvingen met een bieding lager dan deze prijs worden terzijde gelegd en komen niet voor gunning in aanmerking.</w:t>
          </w:r>
        </w:p>
        <w:p w14:paraId="7096254F" w14:textId="675CD17E" w:rsidR="0090121C" w:rsidRDefault="00E421C8" w:rsidP="00985C8A">
          <w:pPr>
            <w:pStyle w:val="Stijl2"/>
            <w:ind w:left="576"/>
          </w:pPr>
          <w:r>
            <w:t xml:space="preserve">  </w:t>
          </w:r>
          <w:bookmarkStart w:id="36" w:name="_Toc191036067"/>
          <w:r w:rsidR="009A3BA2">
            <w:t>Beste Kwaliteit Prijs Verhouding (BPKV)</w:t>
          </w:r>
          <w:bookmarkEnd w:id="36"/>
        </w:p>
        <w:p w14:paraId="52C902EE" w14:textId="3B3F5E2A" w:rsidR="009A3BA2" w:rsidRPr="00A55228" w:rsidRDefault="009A3BA2" w:rsidP="007A7222">
          <w:pPr>
            <w:pStyle w:val="Default"/>
            <w:jc w:val="both"/>
            <w:rPr>
              <w:sz w:val="22"/>
              <w:szCs w:val="22"/>
            </w:rPr>
          </w:pPr>
          <w:r w:rsidRPr="00A55228">
            <w:rPr>
              <w:sz w:val="22"/>
              <w:szCs w:val="22"/>
            </w:rPr>
            <w:t xml:space="preserve">De </w:t>
          </w:r>
          <w:r>
            <w:rPr>
              <w:sz w:val="22"/>
              <w:szCs w:val="22"/>
            </w:rPr>
            <w:t>beste</w:t>
          </w:r>
          <w:r w:rsidRPr="00A55228">
            <w:rPr>
              <w:sz w:val="22"/>
              <w:szCs w:val="22"/>
            </w:rPr>
            <w:t xml:space="preserve"> inschrijving wordt vastgesteld op basis van de beste prijs-kwaliteitsverhouding (BPKV). De beoordelingscriteria zijn </w:t>
          </w:r>
          <w:r w:rsidR="00637267">
            <w:rPr>
              <w:b/>
              <w:bCs/>
              <w:sz w:val="22"/>
              <w:szCs w:val="22"/>
            </w:rPr>
            <w:t>K</w:t>
          </w:r>
          <w:r w:rsidRPr="00403822">
            <w:rPr>
              <w:b/>
              <w:bCs/>
              <w:sz w:val="22"/>
              <w:szCs w:val="22"/>
            </w:rPr>
            <w:t>waliteit</w:t>
          </w:r>
          <w:r w:rsidRPr="00A55228">
            <w:rPr>
              <w:sz w:val="22"/>
              <w:szCs w:val="22"/>
            </w:rPr>
            <w:t xml:space="preserve"> (</w:t>
          </w:r>
          <w:r w:rsidR="00637267">
            <w:rPr>
              <w:sz w:val="22"/>
              <w:szCs w:val="22"/>
            </w:rPr>
            <w:t>beoordeling van</w:t>
          </w:r>
          <w:r w:rsidRPr="00A55228">
            <w:rPr>
              <w:sz w:val="22"/>
              <w:szCs w:val="22"/>
            </w:rPr>
            <w:t xml:space="preserve"> </w:t>
          </w:r>
          <w:r>
            <w:rPr>
              <w:sz w:val="22"/>
              <w:szCs w:val="22"/>
            </w:rPr>
            <w:t>het Schets</w:t>
          </w:r>
          <w:r w:rsidR="006F76BD">
            <w:rPr>
              <w:sz w:val="22"/>
              <w:szCs w:val="22"/>
            </w:rPr>
            <w:t>plan</w:t>
          </w:r>
          <w:r>
            <w:rPr>
              <w:sz w:val="22"/>
              <w:szCs w:val="22"/>
            </w:rPr>
            <w:t>)</w:t>
          </w:r>
          <w:r w:rsidRPr="00A55228">
            <w:rPr>
              <w:sz w:val="22"/>
              <w:szCs w:val="22"/>
            </w:rPr>
            <w:t xml:space="preserve"> en </w:t>
          </w:r>
          <w:r w:rsidR="00637267">
            <w:rPr>
              <w:b/>
              <w:bCs/>
              <w:sz w:val="22"/>
              <w:szCs w:val="22"/>
            </w:rPr>
            <w:t>P</w:t>
          </w:r>
          <w:r w:rsidRPr="00403822">
            <w:rPr>
              <w:b/>
              <w:bCs/>
              <w:sz w:val="22"/>
              <w:szCs w:val="22"/>
            </w:rPr>
            <w:t>rijs</w:t>
          </w:r>
          <w:r w:rsidRPr="00A55228">
            <w:rPr>
              <w:sz w:val="22"/>
              <w:szCs w:val="22"/>
            </w:rPr>
            <w:t xml:space="preserve"> (grondbod). </w:t>
          </w:r>
          <w:r w:rsidRPr="00A55228">
            <w:rPr>
              <w:sz w:val="22"/>
              <w:szCs w:val="22"/>
            </w:rPr>
            <w:br/>
          </w:r>
        </w:p>
        <w:p w14:paraId="0482572E" w14:textId="2393CF71" w:rsidR="009A3BA2" w:rsidRPr="00A55228" w:rsidRDefault="009A3BA2" w:rsidP="007A7222">
          <w:pPr>
            <w:pStyle w:val="Default"/>
            <w:jc w:val="both"/>
            <w:rPr>
              <w:sz w:val="22"/>
              <w:szCs w:val="22"/>
            </w:rPr>
          </w:pPr>
          <w:r w:rsidRPr="00A55228">
            <w:rPr>
              <w:sz w:val="22"/>
              <w:szCs w:val="22"/>
            </w:rPr>
            <w:t xml:space="preserve">Om tot een onafhankelijk oordeel te komen van </w:t>
          </w:r>
          <w:r>
            <w:rPr>
              <w:sz w:val="22"/>
              <w:szCs w:val="22"/>
            </w:rPr>
            <w:t>kwaliteit</w:t>
          </w:r>
          <w:r w:rsidRPr="00A55228">
            <w:rPr>
              <w:sz w:val="22"/>
              <w:szCs w:val="22"/>
            </w:rPr>
            <w:t xml:space="preserve"> en </w:t>
          </w:r>
          <w:r>
            <w:rPr>
              <w:sz w:val="22"/>
              <w:szCs w:val="22"/>
            </w:rPr>
            <w:t>prijs</w:t>
          </w:r>
          <w:r w:rsidRPr="00A55228">
            <w:rPr>
              <w:sz w:val="22"/>
              <w:szCs w:val="22"/>
            </w:rPr>
            <w:t xml:space="preserve">, zal de kwaliteitsbeoordeling eerst plaatsvinden geheel los van de prijs. Vervolgens wordt </w:t>
          </w:r>
          <w:r>
            <w:rPr>
              <w:sz w:val="22"/>
              <w:szCs w:val="22"/>
            </w:rPr>
            <w:t>de prijs (</w:t>
          </w:r>
          <w:r w:rsidRPr="00A55228">
            <w:rPr>
              <w:sz w:val="22"/>
              <w:szCs w:val="22"/>
            </w:rPr>
            <w:t>grondbod</w:t>
          </w:r>
          <w:r>
            <w:rPr>
              <w:sz w:val="22"/>
              <w:szCs w:val="22"/>
            </w:rPr>
            <w:t>)</w:t>
          </w:r>
          <w:r w:rsidRPr="00A55228">
            <w:rPr>
              <w:sz w:val="22"/>
              <w:szCs w:val="22"/>
            </w:rPr>
            <w:t xml:space="preserve">, dat groter of gelijk aan </w:t>
          </w:r>
          <w:r>
            <w:rPr>
              <w:sz w:val="22"/>
              <w:szCs w:val="22"/>
            </w:rPr>
            <w:t>de</w:t>
          </w:r>
          <w:r w:rsidRPr="00A55228">
            <w:rPr>
              <w:sz w:val="22"/>
              <w:szCs w:val="22"/>
            </w:rPr>
            <w:t xml:space="preserve"> minimale </w:t>
          </w:r>
          <w:r>
            <w:rPr>
              <w:sz w:val="22"/>
              <w:szCs w:val="22"/>
            </w:rPr>
            <w:t>prijs</w:t>
          </w:r>
          <w:r w:rsidRPr="00A55228">
            <w:rPr>
              <w:sz w:val="22"/>
              <w:szCs w:val="22"/>
            </w:rPr>
            <w:t xml:space="preserve"> moet zijn, gewaardeerd. Een inschrijving met een </w:t>
          </w:r>
          <w:r>
            <w:rPr>
              <w:sz w:val="22"/>
              <w:szCs w:val="22"/>
            </w:rPr>
            <w:t>prijs</w:t>
          </w:r>
          <w:r w:rsidRPr="00A55228">
            <w:rPr>
              <w:sz w:val="22"/>
              <w:szCs w:val="22"/>
            </w:rPr>
            <w:t xml:space="preserve"> lager dan </w:t>
          </w:r>
          <w:r>
            <w:rPr>
              <w:sz w:val="22"/>
              <w:szCs w:val="22"/>
            </w:rPr>
            <w:t>de</w:t>
          </w:r>
          <w:r w:rsidRPr="00A55228">
            <w:rPr>
              <w:sz w:val="22"/>
              <w:szCs w:val="22"/>
            </w:rPr>
            <w:t xml:space="preserve"> minimale </w:t>
          </w:r>
          <w:r>
            <w:rPr>
              <w:sz w:val="22"/>
              <w:szCs w:val="22"/>
            </w:rPr>
            <w:t>prijs</w:t>
          </w:r>
          <w:r w:rsidRPr="00A55228">
            <w:rPr>
              <w:sz w:val="22"/>
              <w:szCs w:val="22"/>
            </w:rPr>
            <w:t xml:space="preserve"> wordt terzijde gelegd</w:t>
          </w:r>
          <w:r>
            <w:rPr>
              <w:sz w:val="22"/>
              <w:szCs w:val="22"/>
            </w:rPr>
            <w:t xml:space="preserve"> en zal niet voor gunning in aanmerking komen.</w:t>
          </w:r>
        </w:p>
        <w:p w14:paraId="6C0339B0" w14:textId="77777777" w:rsidR="009A3BA2" w:rsidRPr="009A3BA2" w:rsidRDefault="009A3BA2" w:rsidP="009A3BA2"/>
        <w:p w14:paraId="07193BF8" w14:textId="638DE56D" w:rsidR="004175C4" w:rsidRDefault="00E421C8" w:rsidP="00985C8A">
          <w:pPr>
            <w:pStyle w:val="Stijl2"/>
            <w:ind w:left="576"/>
          </w:pPr>
          <w:r>
            <w:lastRenderedPageBreak/>
            <w:t xml:space="preserve">  </w:t>
          </w:r>
          <w:bookmarkStart w:id="37" w:name="_Toc191036068"/>
          <w:r w:rsidR="004175C4">
            <w:t>Indienen inschrijving</w:t>
          </w:r>
          <w:bookmarkEnd w:id="37"/>
        </w:p>
        <w:p w14:paraId="76466F65" w14:textId="15768DDA" w:rsidR="004175C4" w:rsidRPr="00637267" w:rsidRDefault="004175C4" w:rsidP="004175C4">
          <w:pPr>
            <w:rPr>
              <w:b/>
              <w:bCs/>
            </w:rPr>
          </w:pPr>
          <w:r>
            <w:t xml:space="preserve">De inschrijving dient uiterlijk op </w:t>
          </w:r>
          <w:r w:rsidR="008069AC">
            <w:rPr>
              <w:b/>
              <w:bCs/>
            </w:rPr>
            <w:t>27-6</w:t>
          </w:r>
          <w:r w:rsidR="00B3437C" w:rsidRPr="00C170FB">
            <w:rPr>
              <w:b/>
              <w:bCs/>
            </w:rPr>
            <w:t>-2025 (</w:t>
          </w:r>
          <w:r w:rsidR="008069AC">
            <w:rPr>
              <w:b/>
              <w:bCs/>
            </w:rPr>
            <w:t>27 juni</w:t>
          </w:r>
          <w:r w:rsidR="00B3437C" w:rsidRPr="00C170FB">
            <w:rPr>
              <w:b/>
              <w:bCs/>
            </w:rPr>
            <w:t xml:space="preserve"> 2025)</w:t>
          </w:r>
          <w:r w:rsidRPr="00C170FB">
            <w:t xml:space="preserve"> </w:t>
          </w:r>
          <w:r>
            <w:t>ontvangen te zijn</w:t>
          </w:r>
          <w:r w:rsidR="00BA7EFA">
            <w:t xml:space="preserve"> op het emailadres: </w:t>
          </w:r>
          <w:hyperlink r:id="rId15" w:history="1">
            <w:r w:rsidR="00BA7EFA" w:rsidRPr="00637267">
              <w:rPr>
                <w:rStyle w:val="Hyperlink"/>
                <w:b/>
                <w:bCs/>
              </w:rPr>
              <w:t>OMUWoerden@hetprojectmanagementbureau.nl</w:t>
            </w:r>
          </w:hyperlink>
          <w:r w:rsidR="00BA7EFA" w:rsidRPr="00637267">
            <w:rPr>
              <w:b/>
              <w:bCs/>
            </w:rPr>
            <w:t xml:space="preserve"> </w:t>
          </w:r>
        </w:p>
        <w:p w14:paraId="796DF622" w14:textId="1D53C4DF" w:rsidR="00BA7EFA" w:rsidRPr="004175C4" w:rsidRDefault="00BA7EFA" w:rsidP="004175C4">
          <w:r>
            <w:t>Na deze datum is indienen van een inschrijving niet meer mogelijk</w:t>
          </w:r>
          <w:r w:rsidR="00637267">
            <w:t>.</w:t>
          </w:r>
        </w:p>
        <w:p w14:paraId="13BF1225" w14:textId="11EBDAC1" w:rsidR="00BA7EFA" w:rsidRDefault="00E421C8" w:rsidP="00985C8A">
          <w:pPr>
            <w:pStyle w:val="Stijl2"/>
            <w:ind w:left="576"/>
          </w:pPr>
          <w:r>
            <w:t xml:space="preserve">  </w:t>
          </w:r>
          <w:bookmarkStart w:id="38" w:name="_Toc191036069"/>
          <w:r w:rsidR="00BA7EFA">
            <w:t>Taal</w:t>
          </w:r>
          <w:bookmarkEnd w:id="38"/>
        </w:p>
        <w:p w14:paraId="5C394D89" w14:textId="77777777" w:rsidR="00BA7EFA" w:rsidRPr="00785128" w:rsidRDefault="00BA7EFA" w:rsidP="00785128">
          <w:bookmarkStart w:id="39" w:name="_Toc189148088"/>
          <w:bookmarkStart w:id="40" w:name="_Toc189211755"/>
          <w:bookmarkStart w:id="41" w:name="_Toc189748513"/>
          <w:bookmarkStart w:id="42" w:name="_Toc189748708"/>
          <w:bookmarkStart w:id="43" w:name="_Toc189748889"/>
          <w:bookmarkStart w:id="44" w:name="_Toc190005860"/>
          <w:bookmarkStart w:id="45" w:name="_Toc190244562"/>
          <w:bookmarkStart w:id="46" w:name="_Toc190247076"/>
          <w:bookmarkStart w:id="47" w:name="_Toc190247633"/>
          <w:bookmarkStart w:id="48" w:name="_Toc190792639"/>
          <w:bookmarkStart w:id="49" w:name="_Toc190792847"/>
          <w:bookmarkStart w:id="50" w:name="_Toc190855584"/>
          <w:bookmarkStart w:id="51" w:name="_Toc190856098"/>
          <w:bookmarkStart w:id="52" w:name="_Toc190946912"/>
          <w:bookmarkStart w:id="53" w:name="_Toc190947286"/>
          <w:r w:rsidRPr="00785128">
            <w:t>De inschrijving (en alle verdere communicatie, waaronder de communicatie tijdens de uitvoering) is volledig in het Nederlands.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BCBEEA9" w14:textId="2CD0C4F8" w:rsidR="00BA7EFA" w:rsidRPr="00BA7EFA" w:rsidRDefault="00E421C8" w:rsidP="00985C8A">
          <w:pPr>
            <w:pStyle w:val="Stijl2"/>
            <w:ind w:left="576"/>
          </w:pPr>
          <w:r>
            <w:t xml:space="preserve"> </w:t>
          </w:r>
          <w:bookmarkStart w:id="54" w:name="_Toc191036070"/>
          <w:r w:rsidR="00BA7EFA" w:rsidRPr="00BA7EFA">
            <w:t>Ondertekening</w:t>
          </w:r>
          <w:bookmarkEnd w:id="54"/>
        </w:p>
        <w:p w14:paraId="7215F188" w14:textId="7FF4254B" w:rsidR="00BA7EFA" w:rsidRDefault="00BA7EFA" w:rsidP="00BA7EFA">
          <w:pPr>
            <w:pStyle w:val="Default"/>
            <w:rPr>
              <w:rFonts w:asciiTheme="minorHAnsi" w:eastAsiaTheme="minorHAnsi" w:hAnsiTheme="minorHAnsi" w:cstheme="minorBidi"/>
              <w:color w:val="auto"/>
              <w:sz w:val="22"/>
              <w:szCs w:val="22"/>
              <w:lang w:eastAsia="en-US"/>
            </w:rPr>
          </w:pPr>
          <w:r w:rsidRPr="00A55228">
            <w:rPr>
              <w:rFonts w:asciiTheme="minorHAnsi" w:eastAsiaTheme="minorHAnsi" w:hAnsiTheme="minorHAnsi" w:cstheme="minorBidi"/>
              <w:color w:val="auto"/>
              <w:sz w:val="22"/>
              <w:szCs w:val="22"/>
              <w:lang w:eastAsia="en-US"/>
            </w:rPr>
            <w:t xml:space="preserve">De inschrijving dient </w:t>
          </w:r>
          <w:r w:rsidR="00637267">
            <w:rPr>
              <w:rFonts w:asciiTheme="minorHAnsi" w:eastAsiaTheme="minorHAnsi" w:hAnsiTheme="minorHAnsi" w:cstheme="minorBidi"/>
              <w:color w:val="auto"/>
              <w:sz w:val="22"/>
              <w:szCs w:val="22"/>
              <w:lang w:eastAsia="en-US"/>
            </w:rPr>
            <w:t xml:space="preserve">rechtsgeldig </w:t>
          </w:r>
          <w:r w:rsidRPr="00A55228">
            <w:rPr>
              <w:rFonts w:asciiTheme="minorHAnsi" w:eastAsiaTheme="minorHAnsi" w:hAnsiTheme="minorHAnsi" w:cstheme="minorBidi"/>
              <w:color w:val="auto"/>
              <w:sz w:val="22"/>
              <w:szCs w:val="22"/>
              <w:lang w:eastAsia="en-US"/>
            </w:rPr>
            <w:t>ondertekend te zijn</w:t>
          </w:r>
          <w:r w:rsidR="00637267">
            <w:rPr>
              <w:rFonts w:asciiTheme="minorHAnsi" w:eastAsiaTheme="minorHAnsi" w:hAnsiTheme="minorHAnsi" w:cstheme="minorBidi"/>
              <w:color w:val="auto"/>
              <w:sz w:val="22"/>
              <w:szCs w:val="22"/>
              <w:lang w:eastAsia="en-US"/>
            </w:rPr>
            <w:t xml:space="preserve"> door inschrijver of namens de entiteit.</w:t>
          </w:r>
          <w:r w:rsidRPr="00A55228">
            <w:rPr>
              <w:rFonts w:asciiTheme="minorHAnsi" w:eastAsiaTheme="minorHAnsi" w:hAnsiTheme="minorHAnsi" w:cstheme="minorBidi"/>
              <w:color w:val="auto"/>
              <w:sz w:val="22"/>
              <w:szCs w:val="22"/>
              <w:lang w:eastAsia="en-US"/>
            </w:rPr>
            <w:t xml:space="preserve"> </w:t>
          </w:r>
        </w:p>
        <w:p w14:paraId="0C2B5DFE" w14:textId="0B714C4F" w:rsidR="00C170FB" w:rsidRPr="00A55228" w:rsidRDefault="00C170FB" w:rsidP="00BA7EFA">
          <w:pPr>
            <w:pStyle w:val="Default"/>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Indien inschrijver</w:t>
          </w:r>
          <w:r w:rsidR="00AD5381">
            <w:rPr>
              <w:rFonts w:asciiTheme="minorHAnsi" w:eastAsiaTheme="minorHAnsi" w:hAnsiTheme="minorHAnsi" w:cstheme="minorBidi"/>
              <w:color w:val="auto"/>
              <w:sz w:val="22"/>
              <w:szCs w:val="22"/>
              <w:lang w:eastAsia="en-US"/>
            </w:rPr>
            <w:t xml:space="preserve">/ </w:t>
          </w:r>
          <w:r w:rsidR="00637267">
            <w:rPr>
              <w:rFonts w:asciiTheme="minorHAnsi" w:eastAsiaTheme="minorHAnsi" w:hAnsiTheme="minorHAnsi" w:cstheme="minorBidi"/>
              <w:color w:val="auto"/>
              <w:sz w:val="22"/>
              <w:szCs w:val="22"/>
              <w:lang w:eastAsia="en-US"/>
            </w:rPr>
            <w:t>entiteit</w:t>
          </w:r>
          <w:r>
            <w:rPr>
              <w:rFonts w:asciiTheme="minorHAnsi" w:eastAsiaTheme="minorHAnsi" w:hAnsiTheme="minorHAnsi" w:cstheme="minorBidi"/>
              <w:color w:val="auto"/>
              <w:sz w:val="22"/>
              <w:szCs w:val="22"/>
              <w:lang w:eastAsia="en-US"/>
            </w:rPr>
            <w:t xml:space="preserve"> de voorlopige gunning toegewezen krijgt zal bij verificatie zijn/ haar KvK-registratie overlegd moeten worden.</w:t>
          </w:r>
        </w:p>
        <w:p w14:paraId="5DB140C2" w14:textId="489705B2" w:rsidR="00BA7EFA" w:rsidRPr="00985C8A" w:rsidRDefault="00BA7EFA" w:rsidP="00985C8A">
          <w:pPr>
            <w:pStyle w:val="Stijl2"/>
            <w:ind w:left="576"/>
          </w:pPr>
          <w:bookmarkStart w:id="55" w:name="_Toc191036071"/>
          <w:r w:rsidRPr="00BA7EFA">
            <w:t>Financieel</w:t>
          </w:r>
          <w:bookmarkEnd w:id="55"/>
          <w:r w:rsidRPr="00985C8A">
            <w:tab/>
          </w:r>
        </w:p>
        <w:p w14:paraId="463674CD" w14:textId="70C95A5C" w:rsidR="00BA7EFA" w:rsidRDefault="00BA7EFA" w:rsidP="00BA7EFA">
          <w:pPr>
            <w:pStyle w:val="Default"/>
            <w:rPr>
              <w:rFonts w:asciiTheme="minorHAnsi" w:eastAsiaTheme="minorHAnsi" w:hAnsiTheme="minorHAnsi" w:cstheme="minorBidi"/>
              <w:color w:val="auto"/>
              <w:sz w:val="22"/>
              <w:szCs w:val="22"/>
              <w:lang w:eastAsia="en-US"/>
            </w:rPr>
          </w:pPr>
          <w:r w:rsidRPr="00A55228">
            <w:rPr>
              <w:rFonts w:asciiTheme="minorHAnsi" w:eastAsiaTheme="minorHAnsi" w:hAnsiTheme="minorHAnsi" w:cstheme="minorBidi"/>
              <w:color w:val="auto"/>
              <w:sz w:val="22"/>
              <w:szCs w:val="22"/>
              <w:lang w:eastAsia="en-US"/>
            </w:rPr>
            <w:t xml:space="preserve">Ten aanzien van het financiële deel van de inschrijving gelden de volgende voorschriften voor het grondbod: </w:t>
          </w:r>
        </w:p>
        <w:p w14:paraId="5F7FD6A3" w14:textId="77777777" w:rsidR="00785128" w:rsidRPr="00A55228" w:rsidRDefault="00785128" w:rsidP="00BA7EFA">
          <w:pPr>
            <w:pStyle w:val="Default"/>
            <w:rPr>
              <w:rFonts w:asciiTheme="minorHAnsi" w:eastAsiaTheme="minorHAnsi" w:hAnsiTheme="minorHAnsi" w:cstheme="minorBidi"/>
              <w:color w:val="auto"/>
              <w:sz w:val="22"/>
              <w:szCs w:val="22"/>
              <w:lang w:eastAsia="en-US"/>
            </w:rPr>
          </w:pPr>
        </w:p>
        <w:p w14:paraId="1F72DAF7" w14:textId="779C7E78" w:rsidR="002E2D3D" w:rsidRDefault="00BA7EFA" w:rsidP="00985C8A">
          <w:pPr>
            <w:pStyle w:val="Default"/>
            <w:numPr>
              <w:ilvl w:val="1"/>
              <w:numId w:val="68"/>
            </w:numPr>
            <w:ind w:left="426"/>
            <w:rPr>
              <w:rFonts w:asciiTheme="minorHAnsi" w:eastAsiaTheme="minorHAnsi" w:hAnsiTheme="minorHAnsi" w:cstheme="minorBidi"/>
              <w:color w:val="auto"/>
              <w:sz w:val="22"/>
              <w:szCs w:val="22"/>
              <w:lang w:eastAsia="en-US"/>
            </w:rPr>
          </w:pPr>
          <w:r w:rsidRPr="00A55228">
            <w:rPr>
              <w:rFonts w:asciiTheme="minorHAnsi" w:eastAsiaTheme="minorHAnsi" w:hAnsiTheme="minorHAnsi" w:cstheme="minorBidi"/>
              <w:color w:val="auto"/>
              <w:sz w:val="22"/>
              <w:szCs w:val="22"/>
              <w:lang w:eastAsia="en-US"/>
            </w:rPr>
            <w:t>Alle geldbedragen zijn in Euro’s</w:t>
          </w:r>
          <w:r w:rsidR="00DF53BB">
            <w:rPr>
              <w:rFonts w:asciiTheme="minorHAnsi" w:eastAsiaTheme="minorHAnsi" w:hAnsiTheme="minorHAnsi" w:cstheme="minorBidi"/>
              <w:color w:val="auto"/>
              <w:sz w:val="22"/>
              <w:szCs w:val="22"/>
              <w:lang w:eastAsia="en-US"/>
            </w:rPr>
            <w:t>.</w:t>
          </w:r>
        </w:p>
        <w:p w14:paraId="0FC56BC0" w14:textId="5AFBDFF7" w:rsidR="00F50F64" w:rsidRPr="00A55228" w:rsidRDefault="00F50F64" w:rsidP="00BA7EFA">
          <w:pPr>
            <w:pStyle w:val="Default"/>
            <w:rPr>
              <w:rFonts w:asciiTheme="minorHAnsi" w:eastAsiaTheme="minorHAnsi" w:hAnsiTheme="minorHAnsi" w:cstheme="minorBidi"/>
              <w:color w:val="auto"/>
              <w:sz w:val="22"/>
              <w:szCs w:val="22"/>
              <w:lang w:eastAsia="en-US"/>
            </w:rPr>
          </w:pPr>
          <w:r w:rsidRPr="00A55228">
            <w:rPr>
              <w:rFonts w:asciiTheme="minorHAnsi" w:eastAsiaTheme="minorHAnsi" w:hAnsiTheme="minorHAnsi" w:cstheme="minorBidi"/>
              <w:color w:val="auto"/>
              <w:sz w:val="22"/>
              <w:szCs w:val="22"/>
              <w:lang w:eastAsia="en-US"/>
            </w:rPr>
            <w:br w:type="page"/>
          </w:r>
        </w:p>
        <w:p w14:paraId="0FC56BC2" w14:textId="5C4E24EC" w:rsidR="00F50F64" w:rsidRDefault="00E557DE" w:rsidP="000456F6">
          <w:pPr>
            <w:pStyle w:val="Kop1"/>
          </w:pPr>
          <w:bookmarkStart w:id="56" w:name="_Toc191036072"/>
          <w:r>
            <w:lastRenderedPageBreak/>
            <w:t>Selectie</w:t>
          </w:r>
          <w:r w:rsidR="00031137">
            <w:t>-eisen</w:t>
          </w:r>
          <w:bookmarkEnd w:id="56"/>
        </w:p>
        <w:p w14:paraId="4E9A96B8" w14:textId="01CD554B" w:rsidR="00E557DE" w:rsidRDefault="00E557DE" w:rsidP="00985C8A">
          <w:pPr>
            <w:pStyle w:val="Stijl2"/>
            <w:ind w:left="576"/>
          </w:pPr>
          <w:bookmarkStart w:id="57" w:name="_Toc191036073"/>
          <w:r w:rsidRPr="007A6966">
            <w:t>Selectiefase</w:t>
          </w:r>
          <w:bookmarkEnd w:id="57"/>
        </w:p>
        <w:p w14:paraId="1B94E5D1" w14:textId="291C68DF" w:rsidR="00E557DE" w:rsidRPr="00985C8A" w:rsidRDefault="00E557DE" w:rsidP="00985C8A">
          <w:pPr>
            <w:pStyle w:val="Default"/>
            <w:rPr>
              <w:rFonts w:asciiTheme="minorHAnsi" w:eastAsiaTheme="minorHAnsi" w:hAnsiTheme="minorHAnsi" w:cstheme="minorBidi"/>
              <w:b/>
              <w:color w:val="auto"/>
              <w:sz w:val="22"/>
              <w:szCs w:val="22"/>
              <w:lang w:eastAsia="en-US"/>
            </w:rPr>
          </w:pPr>
          <w:bookmarkStart w:id="58" w:name="_Toc189135816"/>
          <w:bookmarkStart w:id="59" w:name="_Toc189148104"/>
          <w:bookmarkStart w:id="60" w:name="_Toc189211771"/>
          <w:bookmarkStart w:id="61" w:name="_Toc189748724"/>
          <w:bookmarkStart w:id="62" w:name="_Toc189748905"/>
          <w:bookmarkStart w:id="63" w:name="_Toc190005865"/>
          <w:bookmarkStart w:id="64" w:name="_Toc190244567"/>
          <w:bookmarkStart w:id="65" w:name="_Toc190247081"/>
          <w:bookmarkStart w:id="66" w:name="_Toc190247638"/>
          <w:bookmarkStart w:id="67" w:name="_Toc190792644"/>
          <w:bookmarkStart w:id="68" w:name="_Toc190792852"/>
          <w:bookmarkStart w:id="69" w:name="_Toc190855589"/>
          <w:bookmarkStart w:id="70" w:name="_Toc190856103"/>
          <w:bookmarkStart w:id="71" w:name="_Toc190946917"/>
          <w:bookmarkStart w:id="72" w:name="_Toc190947291"/>
          <w:r w:rsidRPr="00985C8A">
            <w:rPr>
              <w:rFonts w:asciiTheme="minorHAnsi" w:eastAsiaTheme="minorHAnsi" w:hAnsiTheme="minorHAnsi" w:cstheme="minorBidi"/>
              <w:color w:val="auto"/>
              <w:sz w:val="22"/>
              <w:szCs w:val="22"/>
              <w:lang w:eastAsia="en-US"/>
            </w:rPr>
            <w:t xml:space="preserve">De selectie betreft de fase voordat tot beoordeling van de inschrijvingen (gunningfase) wordt overgegaan die tot gunning van de </w:t>
          </w:r>
          <w:r w:rsidR="00501A07" w:rsidRPr="00985C8A">
            <w:rPr>
              <w:rFonts w:asciiTheme="minorHAnsi" w:eastAsiaTheme="minorHAnsi" w:hAnsiTheme="minorHAnsi" w:cstheme="minorBidi"/>
              <w:color w:val="auto"/>
              <w:sz w:val="22"/>
              <w:szCs w:val="22"/>
              <w:lang w:eastAsia="en-US"/>
            </w:rPr>
            <w:t xml:space="preserve">grond </w:t>
          </w:r>
          <w:r w:rsidRPr="00985C8A">
            <w:rPr>
              <w:rFonts w:asciiTheme="minorHAnsi" w:eastAsiaTheme="minorHAnsi" w:hAnsiTheme="minorHAnsi" w:cstheme="minorBidi"/>
              <w:color w:val="auto"/>
              <w:sz w:val="22"/>
              <w:szCs w:val="22"/>
              <w:lang w:eastAsia="en-US"/>
            </w:rPr>
            <w:t xml:space="preserve">leidt. Aan de </w:t>
          </w:r>
          <w:r w:rsidR="00501A07" w:rsidRPr="00985C8A">
            <w:rPr>
              <w:rFonts w:asciiTheme="minorHAnsi" w:eastAsiaTheme="minorHAnsi" w:hAnsiTheme="minorHAnsi" w:cstheme="minorBidi"/>
              <w:color w:val="auto"/>
              <w:sz w:val="22"/>
              <w:szCs w:val="22"/>
              <w:lang w:eastAsia="en-US"/>
            </w:rPr>
            <w:t>ondernemers</w:t>
          </w:r>
          <w:r w:rsidRPr="00985C8A">
            <w:rPr>
              <w:rFonts w:asciiTheme="minorHAnsi" w:eastAsiaTheme="minorHAnsi" w:hAnsiTheme="minorHAnsi" w:cstheme="minorBidi"/>
              <w:color w:val="auto"/>
              <w:sz w:val="22"/>
              <w:szCs w:val="22"/>
              <w:lang w:eastAsia="en-US"/>
            </w:rPr>
            <w:t xml:space="preserve"> die voornemens zijn om in te schrijven op deze aanbesteding worden eisen gesteld. Het betreffen minimale eisen waar inschrijvers aan moeten voldoen.</w:t>
          </w:r>
          <w:bookmarkEnd w:id="58"/>
          <w:r w:rsidRPr="00985C8A">
            <w:rPr>
              <w:rFonts w:asciiTheme="minorHAnsi" w:eastAsiaTheme="minorHAnsi" w:hAnsiTheme="minorHAnsi" w:cstheme="minorBidi"/>
              <w:color w:val="auto"/>
              <w:sz w:val="22"/>
              <w:szCs w:val="22"/>
              <w:lang w:eastAsia="en-US"/>
            </w:rPr>
            <w:t xml:space="preserve"> Het niet voldoen aan één van de eisen houdt in dat een inschrijving terzijde wordt gelegd en niet meer voor </w:t>
          </w:r>
          <w:r w:rsidR="00460CE9" w:rsidRPr="00985C8A">
            <w:rPr>
              <w:rFonts w:asciiTheme="minorHAnsi" w:eastAsiaTheme="minorHAnsi" w:hAnsiTheme="minorHAnsi" w:cstheme="minorBidi"/>
              <w:color w:val="auto"/>
              <w:sz w:val="22"/>
              <w:szCs w:val="22"/>
              <w:lang w:eastAsia="en-US"/>
            </w:rPr>
            <w:t xml:space="preserve">beoordeling in </w:t>
          </w:r>
          <w:r w:rsidR="009F05BF" w:rsidRPr="00985C8A">
            <w:rPr>
              <w:rFonts w:asciiTheme="minorHAnsi" w:eastAsiaTheme="minorHAnsi" w:hAnsiTheme="minorHAnsi" w:cstheme="minorBidi"/>
              <w:color w:val="auto"/>
              <w:sz w:val="22"/>
              <w:szCs w:val="22"/>
              <w:lang w:eastAsia="en-US"/>
            </w:rPr>
            <w:t xml:space="preserve">de </w:t>
          </w:r>
          <w:r w:rsidRPr="00985C8A">
            <w:rPr>
              <w:rFonts w:asciiTheme="minorHAnsi" w:eastAsiaTheme="minorHAnsi" w:hAnsiTheme="minorHAnsi" w:cstheme="minorBidi"/>
              <w:color w:val="auto"/>
              <w:sz w:val="22"/>
              <w:szCs w:val="22"/>
              <w:lang w:eastAsia="en-US"/>
            </w:rPr>
            <w:t>gunning</w:t>
          </w:r>
          <w:r w:rsidR="009F05BF" w:rsidRPr="00985C8A">
            <w:rPr>
              <w:rFonts w:asciiTheme="minorHAnsi" w:eastAsiaTheme="minorHAnsi" w:hAnsiTheme="minorHAnsi" w:cstheme="minorBidi"/>
              <w:color w:val="auto"/>
              <w:sz w:val="22"/>
              <w:szCs w:val="22"/>
              <w:lang w:eastAsia="en-US"/>
            </w:rPr>
            <w:t>fase</w:t>
          </w:r>
          <w:r w:rsidRPr="00985C8A">
            <w:rPr>
              <w:rFonts w:asciiTheme="minorHAnsi" w:eastAsiaTheme="minorHAnsi" w:hAnsiTheme="minorHAnsi" w:cstheme="minorBidi"/>
              <w:color w:val="auto"/>
              <w:sz w:val="22"/>
              <w:szCs w:val="22"/>
              <w:lang w:eastAsia="en-US"/>
            </w:rPr>
            <w:t xml:space="preserve"> in aanmerking komt.</w:t>
          </w:r>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3A4135A7" w14:textId="512A508A" w:rsidR="00E557DE" w:rsidRDefault="00E557DE" w:rsidP="00985C8A">
          <w:pPr>
            <w:pStyle w:val="Stijl2"/>
            <w:ind w:left="576"/>
          </w:pPr>
          <w:bookmarkStart w:id="73" w:name="_Toc191036074"/>
          <w:r w:rsidRPr="007A6966">
            <w:t>Eisen aan de inschrijvers</w:t>
          </w:r>
          <w:r w:rsidR="009F05BF">
            <w:t xml:space="preserve"> voor de selectiefase</w:t>
          </w:r>
          <w:r w:rsidRPr="007A6966">
            <w:t>:</w:t>
          </w:r>
          <w:bookmarkEnd w:id="73"/>
        </w:p>
        <w:p w14:paraId="75DDA1A8" w14:textId="67081C98" w:rsidR="00E557DE" w:rsidRDefault="004E20BD" w:rsidP="00985C8A">
          <w:pPr>
            <w:pStyle w:val="Lijstalinea"/>
            <w:numPr>
              <w:ilvl w:val="0"/>
              <w:numId w:val="71"/>
            </w:numPr>
            <w:tabs>
              <w:tab w:val="clear" w:pos="720"/>
            </w:tabs>
            <w:ind w:left="350"/>
            <w:rPr>
              <w:lang w:eastAsia="nl-NL"/>
            </w:rPr>
          </w:pPr>
          <w:r>
            <w:rPr>
              <w:lang w:eastAsia="nl-NL"/>
            </w:rPr>
            <w:t>De inschrijve</w:t>
          </w:r>
          <w:r w:rsidR="008B1592">
            <w:rPr>
              <w:lang w:eastAsia="nl-NL"/>
            </w:rPr>
            <w:t>nde entiteit</w:t>
          </w:r>
          <w:r>
            <w:rPr>
              <w:lang w:eastAsia="nl-NL"/>
            </w:rPr>
            <w:t xml:space="preserve"> bestaat uit een c</w:t>
          </w:r>
          <w:r w:rsidR="00E557DE" w:rsidRPr="00D70B13">
            <w:rPr>
              <w:lang w:eastAsia="nl-NL"/>
            </w:rPr>
            <w:t>onsorti</w:t>
          </w:r>
          <w:r>
            <w:rPr>
              <w:lang w:eastAsia="nl-NL"/>
            </w:rPr>
            <w:t>um</w:t>
          </w:r>
          <w:r w:rsidR="00E557DE" w:rsidRPr="00D70B13">
            <w:rPr>
              <w:lang w:eastAsia="nl-NL"/>
            </w:rPr>
            <w:t xml:space="preserve"> van ondernemers, met professionele begeleiding en ondersteuning waar nodig (investeerder, </w:t>
          </w:r>
          <w:r w:rsidR="00B66EE7">
            <w:rPr>
              <w:lang w:eastAsia="nl-NL"/>
            </w:rPr>
            <w:t>aannemer</w:t>
          </w:r>
          <w:r w:rsidR="00E557DE" w:rsidRPr="00D70B13">
            <w:rPr>
              <w:lang w:eastAsia="nl-NL"/>
            </w:rPr>
            <w:t>, architect</w:t>
          </w:r>
          <w:r w:rsidR="008B1592">
            <w:rPr>
              <w:lang w:eastAsia="nl-NL"/>
            </w:rPr>
            <w:t>, etc.</w:t>
          </w:r>
          <w:r w:rsidR="00E557DE" w:rsidRPr="00D70B13">
            <w:rPr>
              <w:lang w:eastAsia="nl-NL"/>
            </w:rPr>
            <w:t>).</w:t>
          </w:r>
        </w:p>
        <w:p w14:paraId="528F9FF8" w14:textId="0DAE6DDD" w:rsidR="00E557DE" w:rsidRDefault="00831AEE" w:rsidP="00985C8A">
          <w:pPr>
            <w:numPr>
              <w:ilvl w:val="0"/>
              <w:numId w:val="71"/>
            </w:numPr>
            <w:tabs>
              <w:tab w:val="clear" w:pos="720"/>
            </w:tabs>
            <w:ind w:left="350"/>
            <w:rPr>
              <w:lang w:eastAsia="nl-NL"/>
            </w:rPr>
          </w:pPr>
          <w:r>
            <w:rPr>
              <w:lang w:eastAsia="nl-NL"/>
            </w:rPr>
            <w:t>De te realiseren bedrijfs</w:t>
          </w:r>
          <w:r w:rsidR="00B95FAC">
            <w:rPr>
              <w:lang w:eastAsia="nl-NL"/>
            </w:rPr>
            <w:t>ruimte</w:t>
          </w:r>
          <w:r>
            <w:rPr>
              <w:lang w:eastAsia="nl-NL"/>
            </w:rPr>
            <w:t xml:space="preserve"> is</w:t>
          </w:r>
          <w:r w:rsidR="00B95FAC">
            <w:rPr>
              <w:lang w:eastAsia="nl-NL"/>
            </w:rPr>
            <w:t xml:space="preserve"> vooral</w:t>
          </w:r>
          <w:r>
            <w:rPr>
              <w:lang w:eastAsia="nl-NL"/>
            </w:rPr>
            <w:t xml:space="preserve"> g</w:t>
          </w:r>
          <w:r w:rsidR="00E557DE" w:rsidRPr="00D70B13">
            <w:rPr>
              <w:lang w:eastAsia="nl-NL"/>
            </w:rPr>
            <w:t>ericht op productieve bedrijvigheid (maken, waarde toevoegen):</w:t>
          </w:r>
          <w:r>
            <w:rPr>
              <w:lang w:eastAsia="nl-NL"/>
            </w:rPr>
            <w:t xml:space="preserve"> beperkte opslag;</w:t>
          </w:r>
          <w:r w:rsidR="00E557DE" w:rsidRPr="00D70B13">
            <w:rPr>
              <w:lang w:eastAsia="nl-NL"/>
            </w:rPr>
            <w:t xml:space="preserve"> géén retail, horeca, leisure, showrooms of maatschappelijk.</w:t>
          </w:r>
        </w:p>
        <w:p w14:paraId="489C4B08" w14:textId="49B67ECE" w:rsidR="004E20BD" w:rsidRDefault="004E20BD" w:rsidP="004E20BD">
          <w:pPr>
            <w:pStyle w:val="Lijstalinea"/>
            <w:numPr>
              <w:ilvl w:val="0"/>
              <w:numId w:val="71"/>
            </w:numPr>
            <w:tabs>
              <w:tab w:val="clear" w:pos="720"/>
            </w:tabs>
            <w:ind w:left="350"/>
            <w:rPr>
              <w:lang w:eastAsia="nl-NL"/>
            </w:rPr>
          </w:pPr>
          <w:r>
            <w:rPr>
              <w:lang w:eastAsia="nl-NL"/>
            </w:rPr>
            <w:t>Er is sprake van bedrijfsv</w:t>
          </w:r>
          <w:r w:rsidRPr="00D70B13">
            <w:rPr>
              <w:lang w:eastAsia="nl-NL"/>
            </w:rPr>
            <w:t xml:space="preserve">erplaatsing, geen uitbreiding: </w:t>
          </w:r>
          <w:r>
            <w:rPr>
              <w:lang w:eastAsia="nl-NL"/>
            </w:rPr>
            <w:t xml:space="preserve">de </w:t>
          </w:r>
          <w:r w:rsidR="008B1592">
            <w:rPr>
              <w:lang w:eastAsia="nl-NL"/>
            </w:rPr>
            <w:t>deelnemers aan de entiteit</w:t>
          </w:r>
          <w:r w:rsidRPr="00D70B13">
            <w:rPr>
              <w:lang w:eastAsia="nl-NL"/>
            </w:rPr>
            <w:t xml:space="preserve"> maken ruimte vrij</w:t>
          </w:r>
          <w:r>
            <w:rPr>
              <w:lang w:eastAsia="nl-NL"/>
            </w:rPr>
            <w:t xml:space="preserve"> elders op het bedrijventerrein Barwoutswaarder of in de gemeente Woerden</w:t>
          </w:r>
          <w:r w:rsidRPr="00D70B13">
            <w:rPr>
              <w:lang w:eastAsia="nl-NL"/>
            </w:rPr>
            <w:t>.</w:t>
          </w:r>
          <w:r>
            <w:rPr>
              <w:lang w:eastAsia="nl-NL"/>
            </w:rPr>
            <w:t xml:space="preserve"> </w:t>
          </w:r>
        </w:p>
        <w:p w14:paraId="154511B5" w14:textId="22EE9BE3" w:rsidR="00DF53BB" w:rsidRPr="00CD2F25" w:rsidRDefault="00E557DE" w:rsidP="00985C8A">
          <w:pPr>
            <w:numPr>
              <w:ilvl w:val="0"/>
              <w:numId w:val="71"/>
            </w:numPr>
            <w:tabs>
              <w:tab w:val="clear" w:pos="720"/>
            </w:tabs>
            <w:ind w:left="350"/>
            <w:rPr>
              <w:lang w:eastAsia="nl-NL"/>
            </w:rPr>
          </w:pPr>
          <w:r w:rsidRPr="00D70B13">
            <w:rPr>
              <w:lang w:eastAsia="nl-NL"/>
            </w:rPr>
            <w:t xml:space="preserve">Eventuele kantoorruimte </w:t>
          </w:r>
          <w:r w:rsidR="00460CE9">
            <w:rPr>
              <w:lang w:eastAsia="nl-NL"/>
            </w:rPr>
            <w:t>is</w:t>
          </w:r>
          <w:r w:rsidR="00342638">
            <w:rPr>
              <w:lang w:eastAsia="nl-NL"/>
            </w:rPr>
            <w:t xml:space="preserve"> niet zelfstandig maar</w:t>
          </w:r>
          <w:r w:rsidR="00460CE9">
            <w:rPr>
              <w:lang w:eastAsia="nl-NL"/>
            </w:rPr>
            <w:t xml:space="preserve"> </w:t>
          </w:r>
          <w:r w:rsidRPr="00D70B13">
            <w:rPr>
              <w:lang w:eastAsia="nl-NL"/>
            </w:rPr>
            <w:t>ondersteunend</w:t>
          </w:r>
          <w:r w:rsidR="00460CE9">
            <w:rPr>
              <w:lang w:eastAsia="nl-NL"/>
            </w:rPr>
            <w:t xml:space="preserve"> aan de </w:t>
          </w:r>
          <w:r w:rsidR="00342638">
            <w:rPr>
              <w:lang w:eastAsia="nl-NL"/>
            </w:rPr>
            <w:t>bedrijfs</w:t>
          </w:r>
          <w:r w:rsidR="00460CE9">
            <w:rPr>
              <w:lang w:eastAsia="nl-NL"/>
            </w:rPr>
            <w:t>activiteit</w:t>
          </w:r>
          <w:r w:rsidRPr="00D70B13">
            <w:rPr>
              <w:lang w:eastAsia="nl-NL"/>
            </w:rPr>
            <w:t xml:space="preserve"> (</w:t>
          </w:r>
          <w:r w:rsidR="00E61F14">
            <w:rPr>
              <w:lang w:eastAsia="nl-NL"/>
            </w:rPr>
            <w:t>maximaal 30 procent van het te realiseren vloeroppervlak per bedrijfsruimte</w:t>
          </w:r>
          <w:r w:rsidRPr="00D70B13">
            <w:rPr>
              <w:lang w:eastAsia="nl-NL"/>
            </w:rPr>
            <w:t>).</w:t>
          </w:r>
        </w:p>
        <w:p w14:paraId="20D5CE7B" w14:textId="462E3F47" w:rsidR="00E108F9" w:rsidRDefault="00DF53BB" w:rsidP="00985C8A">
          <w:pPr>
            <w:numPr>
              <w:ilvl w:val="0"/>
              <w:numId w:val="71"/>
            </w:numPr>
            <w:tabs>
              <w:tab w:val="clear" w:pos="720"/>
            </w:tabs>
            <w:ind w:left="350"/>
            <w:rPr>
              <w:lang w:eastAsia="nl-NL"/>
            </w:rPr>
          </w:pPr>
          <w:r w:rsidRPr="00CD2F25">
            <w:rPr>
              <w:lang w:eastAsia="nl-NL"/>
            </w:rPr>
            <w:t>Tenminste 70</w:t>
          </w:r>
          <w:r w:rsidR="00E61F14">
            <w:rPr>
              <w:lang w:eastAsia="nl-NL"/>
            </w:rPr>
            <w:t xml:space="preserve"> procent</w:t>
          </w:r>
          <w:r w:rsidR="005C5030">
            <w:rPr>
              <w:lang w:eastAsia="nl-NL"/>
            </w:rPr>
            <w:t xml:space="preserve"> van de te realiseren bedrijfsruimte</w:t>
          </w:r>
          <w:r w:rsidR="00050F36">
            <w:rPr>
              <w:lang w:eastAsia="nl-NL"/>
            </w:rPr>
            <w:t xml:space="preserve"> is bij inschrijving</w:t>
          </w:r>
          <w:r w:rsidR="005C5030">
            <w:rPr>
              <w:lang w:eastAsia="nl-NL"/>
            </w:rPr>
            <w:t xml:space="preserve"> contractueel</w:t>
          </w:r>
          <w:r w:rsidR="00050F36">
            <w:rPr>
              <w:lang w:eastAsia="nl-NL"/>
            </w:rPr>
            <w:t xml:space="preserve"> reeds</w:t>
          </w:r>
          <w:r w:rsidR="005C5030">
            <w:rPr>
              <w:lang w:eastAsia="nl-NL"/>
            </w:rPr>
            <w:t xml:space="preserve"> toebedeeld aan eigenaar-</w:t>
          </w:r>
          <w:r w:rsidRPr="00CD2F25">
            <w:rPr>
              <w:lang w:eastAsia="nl-NL"/>
            </w:rPr>
            <w:t>gebruikers</w:t>
          </w:r>
          <w:r w:rsidR="005C5030">
            <w:rPr>
              <w:lang w:eastAsia="nl-NL"/>
            </w:rPr>
            <w:t>;</w:t>
          </w:r>
          <w:r w:rsidRPr="00CD2F25">
            <w:rPr>
              <w:lang w:eastAsia="nl-NL"/>
            </w:rPr>
            <w:t xml:space="preserve"> bij voorkeur </w:t>
          </w:r>
          <w:r w:rsidR="00050F36">
            <w:rPr>
              <w:lang w:eastAsia="nl-NL"/>
            </w:rPr>
            <w:t>bestaande uit mkb’ers</w:t>
          </w:r>
          <w:r w:rsidRPr="00CD2F25">
            <w:rPr>
              <w:lang w:eastAsia="nl-NL"/>
            </w:rPr>
            <w:t xml:space="preserve"> met regionale binding.</w:t>
          </w:r>
        </w:p>
        <w:p w14:paraId="6AF8DA43" w14:textId="0A9F55FC" w:rsidR="00E557DE" w:rsidRPr="00CD2F25" w:rsidRDefault="00E108F9" w:rsidP="00985C8A">
          <w:pPr>
            <w:numPr>
              <w:ilvl w:val="0"/>
              <w:numId w:val="71"/>
            </w:numPr>
            <w:tabs>
              <w:tab w:val="clear" w:pos="720"/>
            </w:tabs>
            <w:ind w:left="350"/>
            <w:rPr>
              <w:lang w:eastAsia="nl-NL"/>
            </w:rPr>
          </w:pPr>
          <w:r>
            <w:rPr>
              <w:lang w:eastAsia="nl-NL"/>
            </w:rPr>
            <w:t>Bereidheid</w:t>
          </w:r>
          <w:r w:rsidR="00845891">
            <w:rPr>
              <w:lang w:eastAsia="nl-NL"/>
            </w:rPr>
            <w:t xml:space="preserve"> om mee te werken aan de deelname van naburige ondernemer T&amp;S Klimaattechniek B.V., die 1.000 m² wenst af te nemen</w:t>
          </w:r>
          <w:r w:rsidR="00E149DA">
            <w:rPr>
              <w:lang w:eastAsia="nl-NL"/>
            </w:rPr>
            <w:t xml:space="preserve"> grenzend aan zijn locatie (Kuipersweg 18-20).</w:t>
          </w:r>
          <w:r w:rsidR="00E557DE" w:rsidRPr="00CD2F25">
            <w:rPr>
              <w:lang w:eastAsia="nl-NL"/>
            </w:rPr>
            <w:br/>
          </w:r>
        </w:p>
        <w:p w14:paraId="4659AA95" w14:textId="6F0D108C" w:rsidR="00E557DE" w:rsidRDefault="00460CE9" w:rsidP="00B66EE7">
          <w:pPr>
            <w:pStyle w:val="Stijl2"/>
            <w:ind w:left="576"/>
          </w:pPr>
          <w:bookmarkStart w:id="74" w:name="_Toc191036075"/>
          <w:r>
            <w:t>Toelichting</w:t>
          </w:r>
          <w:r w:rsidR="00E557DE" w:rsidRPr="007A6966">
            <w:t xml:space="preserve"> selectie-eisen</w:t>
          </w:r>
          <w:r w:rsidR="002E4054">
            <w:t xml:space="preserve"> (zie ook Bijlage </w:t>
          </w:r>
          <w:r w:rsidR="00090555">
            <w:t>2</w:t>
          </w:r>
          <w:r w:rsidR="002E4054">
            <w:t>)</w:t>
          </w:r>
          <w:r w:rsidR="00E557DE" w:rsidRPr="007A6966">
            <w:t>:</w:t>
          </w:r>
          <w:bookmarkEnd w:id="74"/>
        </w:p>
        <w:p w14:paraId="4D1D6C48" w14:textId="3B0C9822" w:rsidR="00DF53BB" w:rsidRPr="002E4054" w:rsidRDefault="00E557DE" w:rsidP="00985C8A">
          <w:pPr>
            <w:rPr>
              <w:lang w:eastAsia="nl-NL"/>
            </w:rPr>
          </w:pPr>
          <w:r w:rsidRPr="00365BC5">
            <w:rPr>
              <w:b/>
              <w:bCs/>
              <w:lang w:eastAsia="nl-NL"/>
            </w:rPr>
            <w:t>Ad.</w:t>
          </w:r>
          <w:r w:rsidR="00B66EE7">
            <w:rPr>
              <w:b/>
              <w:bCs/>
              <w:lang w:eastAsia="nl-NL"/>
            </w:rPr>
            <w:t>1</w:t>
          </w:r>
          <w:r w:rsidRPr="00365BC5">
            <w:rPr>
              <w:b/>
              <w:bCs/>
              <w:lang w:eastAsia="nl-NL"/>
            </w:rPr>
            <w:t>.</w:t>
          </w:r>
          <w:r>
            <w:rPr>
              <w:lang w:eastAsia="nl-NL"/>
            </w:rPr>
            <w:tab/>
          </w:r>
          <w:r w:rsidR="00DF53BB">
            <w:rPr>
              <w:lang w:eastAsia="nl-NL"/>
            </w:rPr>
            <w:t xml:space="preserve">Inschrijvers dienen zich te organiseren in een entiteit, zoals een </w:t>
          </w:r>
          <w:r w:rsidR="00DF53BB" w:rsidRPr="002E4054">
            <w:rPr>
              <w:lang w:eastAsia="nl-NL"/>
            </w:rPr>
            <w:t xml:space="preserve">VoF, BV, NV, Stichting, Vereniging, Coöperatie, e.d. </w:t>
          </w:r>
          <w:r w:rsidR="00DF53BB">
            <w:rPr>
              <w:lang w:eastAsia="nl-NL"/>
            </w:rPr>
            <w:t xml:space="preserve">en als zodanig in te schrijven op de tender. De inschrijving op de tender zal vanuit deze entiteit moeten plaats vinden, waarbij of de entiteit of eventueel een van de deelnemers aan de entiteit als penvoerder voor de inschrijving optreedt. Het aantal en soort deelnemers aan de entiteit staat vrij, maar </w:t>
          </w:r>
          <w:r w:rsidR="00DF53BB" w:rsidRPr="002E4054">
            <w:rPr>
              <w:lang w:eastAsia="nl-NL"/>
            </w:rPr>
            <w:t>MKB</w:t>
          </w:r>
          <w:r w:rsidR="00DF53BB">
            <w:rPr>
              <w:lang w:eastAsia="nl-NL"/>
            </w:rPr>
            <w:t>-</w:t>
          </w:r>
          <w:r w:rsidR="00DF53BB" w:rsidRPr="002E4054">
            <w:rPr>
              <w:lang w:eastAsia="nl-NL"/>
            </w:rPr>
            <w:t>bedrijven dienen</w:t>
          </w:r>
          <w:r w:rsidR="00DF53BB">
            <w:rPr>
              <w:lang w:eastAsia="nl-NL"/>
            </w:rPr>
            <w:t xml:space="preserve"> er een substantieel</w:t>
          </w:r>
          <w:r w:rsidR="00DF53BB" w:rsidRPr="002E4054">
            <w:rPr>
              <w:lang w:eastAsia="nl-NL"/>
            </w:rPr>
            <w:t xml:space="preserve"> deel van uit te maken.</w:t>
          </w:r>
        </w:p>
        <w:p w14:paraId="7CCFEFE0" w14:textId="77777777" w:rsidR="00DF53BB" w:rsidRDefault="00DF53BB" w:rsidP="00365BC5">
          <w:pPr>
            <w:pStyle w:val="Lijstalinea"/>
            <w:numPr>
              <w:ilvl w:val="0"/>
              <w:numId w:val="30"/>
            </w:numPr>
            <w:ind w:left="426"/>
            <w:rPr>
              <w:lang w:eastAsia="nl-NL"/>
            </w:rPr>
          </w:pPr>
          <w:r w:rsidRPr="00716E58">
            <w:rPr>
              <w:lang w:eastAsia="nl-NL"/>
            </w:rPr>
            <w:t xml:space="preserve">Een verklaring </w:t>
          </w:r>
          <w:r>
            <w:rPr>
              <w:lang w:eastAsia="nl-NL"/>
            </w:rPr>
            <w:t xml:space="preserve">met toelichting </w:t>
          </w:r>
          <w:r w:rsidRPr="00716E58">
            <w:rPr>
              <w:lang w:eastAsia="nl-NL"/>
            </w:rPr>
            <w:t>dat u aan bovenstaande eis voldoet is voorlopig voldoende</w:t>
          </w:r>
          <w:r>
            <w:rPr>
              <w:b/>
              <w:bCs/>
              <w:lang w:eastAsia="nl-NL"/>
            </w:rPr>
            <w:t>.</w:t>
          </w:r>
          <w:r>
            <w:rPr>
              <w:lang w:eastAsia="nl-NL"/>
            </w:rPr>
            <w:t xml:space="preserve"> Indien uw inschrijving de winnende inschrijving op deze tender is, zult u in de verificatie met bewijsstukken moeten aantonen dat u inderdaad aan deze eis voldoet.</w:t>
          </w:r>
        </w:p>
        <w:p w14:paraId="50683ADB" w14:textId="284CC3F6" w:rsidR="00DF53BB" w:rsidRDefault="00E557DE" w:rsidP="00985C8A">
          <w:pPr>
            <w:rPr>
              <w:lang w:eastAsia="nl-NL"/>
            </w:rPr>
          </w:pPr>
          <w:r w:rsidRPr="00365BC5">
            <w:rPr>
              <w:b/>
              <w:bCs/>
              <w:lang w:eastAsia="nl-NL"/>
            </w:rPr>
            <w:t>Ad.</w:t>
          </w:r>
          <w:r w:rsidR="00610344">
            <w:rPr>
              <w:b/>
              <w:bCs/>
              <w:lang w:eastAsia="nl-NL"/>
            </w:rPr>
            <w:t>2</w:t>
          </w:r>
          <w:r w:rsidRPr="00365BC5">
            <w:rPr>
              <w:b/>
              <w:bCs/>
              <w:lang w:eastAsia="nl-NL"/>
            </w:rPr>
            <w:t>.</w:t>
          </w:r>
          <w:r>
            <w:rPr>
              <w:lang w:eastAsia="nl-NL"/>
            </w:rPr>
            <w:tab/>
          </w:r>
          <w:r w:rsidR="00DF53BB">
            <w:rPr>
              <w:lang w:eastAsia="nl-NL"/>
            </w:rPr>
            <w:t>Inschrijvers dienen te bestaan uit bedrijven die produceren en/of een waarde toevoegende activiteit realiseren.</w:t>
          </w:r>
        </w:p>
        <w:p w14:paraId="49A6B2E8" w14:textId="77777777" w:rsidR="00DF53BB" w:rsidRDefault="00DF53BB" w:rsidP="00985C8A">
          <w:pPr>
            <w:pStyle w:val="Lijstalinea"/>
            <w:numPr>
              <w:ilvl w:val="0"/>
              <w:numId w:val="30"/>
            </w:numPr>
            <w:ind w:left="426"/>
            <w:rPr>
              <w:lang w:eastAsia="nl-NL"/>
            </w:rPr>
          </w:pPr>
          <w:r w:rsidRPr="00716E58">
            <w:rPr>
              <w:lang w:eastAsia="nl-NL"/>
            </w:rPr>
            <w:t xml:space="preserve">Een verklaring </w:t>
          </w:r>
          <w:r>
            <w:rPr>
              <w:lang w:eastAsia="nl-NL"/>
            </w:rPr>
            <w:t xml:space="preserve">met toelichting </w:t>
          </w:r>
          <w:r w:rsidRPr="00716E58">
            <w:rPr>
              <w:lang w:eastAsia="nl-NL"/>
            </w:rPr>
            <w:t>dat u aan bovenstaande eis voldoet is voorlopig voldoende</w:t>
          </w:r>
          <w:r w:rsidRPr="00985C8A">
            <w:rPr>
              <w:lang w:eastAsia="nl-NL"/>
            </w:rPr>
            <w:t>.</w:t>
          </w:r>
          <w:r>
            <w:rPr>
              <w:lang w:eastAsia="nl-NL"/>
            </w:rPr>
            <w:t xml:space="preserve"> Indien uw inschrijving de winnende inschrijving op deze tender is, zult u in de verificatie met bewijsstukken moeten aantonen dat u inderdaad aan deze eis voldoet.</w:t>
          </w:r>
        </w:p>
        <w:p w14:paraId="4A08863F" w14:textId="77777777" w:rsidR="00E557DE" w:rsidRDefault="00E557DE" w:rsidP="00E557DE">
          <w:pPr>
            <w:pStyle w:val="Lijstalinea"/>
            <w:rPr>
              <w:lang w:eastAsia="nl-NL"/>
            </w:rPr>
          </w:pPr>
        </w:p>
        <w:p w14:paraId="41E3D06E" w14:textId="77777777" w:rsidR="00AD3901" w:rsidRDefault="00AD3901" w:rsidP="00AD3901">
          <w:pPr>
            <w:rPr>
              <w:b/>
              <w:bCs/>
              <w:lang w:eastAsia="nl-NL"/>
            </w:rPr>
          </w:pPr>
        </w:p>
        <w:p w14:paraId="022B7404" w14:textId="6DACDBA4" w:rsidR="00AD3901" w:rsidRDefault="00AD3901" w:rsidP="00AD3901">
          <w:pPr>
            <w:rPr>
              <w:lang w:eastAsia="nl-NL"/>
            </w:rPr>
          </w:pPr>
          <w:r w:rsidRPr="00365BC5">
            <w:rPr>
              <w:b/>
              <w:bCs/>
              <w:lang w:eastAsia="nl-NL"/>
            </w:rPr>
            <w:lastRenderedPageBreak/>
            <w:t>Ad.</w:t>
          </w:r>
          <w:r>
            <w:rPr>
              <w:b/>
              <w:bCs/>
              <w:lang w:eastAsia="nl-NL"/>
            </w:rPr>
            <w:t>3</w:t>
          </w:r>
          <w:r w:rsidRPr="00365BC5">
            <w:rPr>
              <w:b/>
              <w:bCs/>
              <w:lang w:eastAsia="nl-NL"/>
            </w:rPr>
            <w:t>.</w:t>
          </w:r>
          <w:r>
            <w:rPr>
              <w:lang w:eastAsia="nl-NL"/>
            </w:rPr>
            <w:tab/>
          </w:r>
          <w:r w:rsidR="00D55C3D">
            <w:rPr>
              <w:lang w:eastAsia="nl-NL"/>
            </w:rPr>
            <w:t xml:space="preserve">Het is algemeen bekend dat de bedrijfsruimtemarkt in Woerden op slot zit. De schaarste aan goede bedrijfsruimte is groot. </w:t>
          </w:r>
          <w:r>
            <w:rPr>
              <w:lang w:eastAsia="nl-NL"/>
            </w:rPr>
            <w:t>Eén van de doelstellingen</w:t>
          </w:r>
          <w:r w:rsidRPr="00985C8A">
            <w:rPr>
              <w:rFonts w:ascii="Calibri" w:eastAsia="Calibri" w:hAnsi="Calibri" w:cs="Calibri"/>
              <w:lang w:eastAsia="nl-NL"/>
            </w:rPr>
            <w:t xml:space="preserve"> van deze tender (gronduitgifte) is</w:t>
          </w:r>
          <w:r w:rsidR="00AE31BB">
            <w:rPr>
              <w:rFonts w:ascii="Calibri" w:eastAsia="Calibri" w:hAnsi="Calibri" w:cs="Calibri"/>
              <w:lang w:eastAsia="nl-NL"/>
            </w:rPr>
            <w:t xml:space="preserve"> het op gang brengen van schuifruimte en opwaardering van bestaande bedrijventerreinen, vooruitlopend op de nieuwe </w:t>
          </w:r>
          <w:r w:rsidR="0073780D">
            <w:rPr>
              <w:rFonts w:ascii="Calibri" w:eastAsia="Calibri" w:hAnsi="Calibri" w:cs="Calibri"/>
              <w:lang w:eastAsia="nl-NL"/>
            </w:rPr>
            <w:t>werklocaties die de gemeente Woerden aan het voorbereiden is.</w:t>
          </w:r>
          <w:r w:rsidRPr="00985C8A">
            <w:rPr>
              <w:rFonts w:ascii="Calibri" w:eastAsia="Calibri" w:hAnsi="Calibri" w:cs="Calibri"/>
              <w:lang w:eastAsia="nl-NL"/>
            </w:rPr>
            <w:t xml:space="preserve"> </w:t>
          </w:r>
          <w:r w:rsidR="0073780D">
            <w:rPr>
              <w:rFonts w:ascii="Calibri" w:eastAsia="Calibri" w:hAnsi="Calibri" w:cs="Calibri"/>
              <w:lang w:eastAsia="nl-NL"/>
            </w:rPr>
            <w:t xml:space="preserve">Daarom geldt de eis dat inschrijvers niet uitbreiden naar deze locatie maar dat er </w:t>
          </w:r>
          <w:r w:rsidRPr="00985C8A">
            <w:rPr>
              <w:rFonts w:ascii="Calibri" w:eastAsia="Calibri" w:hAnsi="Calibri" w:cs="Calibri"/>
              <w:lang w:eastAsia="nl-NL"/>
            </w:rPr>
            <w:t xml:space="preserve">door </w:t>
          </w:r>
          <w:r w:rsidR="0073780D">
            <w:rPr>
              <w:rFonts w:ascii="Calibri" w:eastAsia="Calibri" w:hAnsi="Calibri" w:cs="Calibri"/>
              <w:lang w:eastAsia="nl-NL"/>
            </w:rPr>
            <w:t>hun verplaatsing naar</w:t>
          </w:r>
          <w:r w:rsidRPr="00985C8A">
            <w:rPr>
              <w:rFonts w:ascii="Calibri" w:eastAsia="Calibri" w:hAnsi="Calibri" w:cs="Calibri"/>
              <w:lang w:eastAsia="nl-NL"/>
            </w:rPr>
            <w:t xml:space="preserve"> de</w:t>
          </w:r>
          <w:r w:rsidR="00D55C3D">
            <w:rPr>
              <w:rFonts w:ascii="Calibri" w:eastAsia="Calibri" w:hAnsi="Calibri" w:cs="Calibri"/>
              <w:lang w:eastAsia="nl-NL"/>
            </w:rPr>
            <w:t>ze</w:t>
          </w:r>
          <w:r w:rsidRPr="00985C8A">
            <w:rPr>
              <w:rFonts w:ascii="Calibri" w:eastAsia="Calibri" w:hAnsi="Calibri" w:cs="Calibri"/>
              <w:lang w:eastAsia="nl-NL"/>
            </w:rPr>
            <w:t xml:space="preserve"> locatie</w:t>
          </w:r>
          <w:r w:rsidR="0073780D">
            <w:rPr>
              <w:rFonts w:ascii="Calibri" w:eastAsia="Calibri" w:hAnsi="Calibri" w:cs="Calibri"/>
              <w:lang w:eastAsia="nl-NL"/>
            </w:rPr>
            <w:t xml:space="preserve"> </w:t>
          </w:r>
          <w:r w:rsidR="0073780D" w:rsidRPr="00985C8A">
            <w:rPr>
              <w:rFonts w:ascii="Calibri" w:eastAsia="Calibri" w:hAnsi="Calibri" w:cs="Calibri"/>
              <w:lang w:eastAsia="nl-NL"/>
            </w:rPr>
            <w:t>elders</w:t>
          </w:r>
          <w:r w:rsidR="0073780D">
            <w:rPr>
              <w:rFonts w:ascii="Calibri" w:eastAsia="Calibri" w:hAnsi="Calibri" w:cs="Calibri"/>
              <w:lang w:eastAsia="nl-NL"/>
            </w:rPr>
            <w:t xml:space="preserve"> op het bedrijventerrein</w:t>
          </w:r>
          <w:r w:rsidR="0073780D" w:rsidRPr="00985C8A">
            <w:rPr>
              <w:rFonts w:ascii="Calibri" w:eastAsia="Calibri" w:hAnsi="Calibri" w:cs="Calibri"/>
              <w:lang w:eastAsia="nl-NL"/>
            </w:rPr>
            <w:t xml:space="preserve"> of in Woerden ruimte vrij</w:t>
          </w:r>
          <w:r w:rsidR="0073780D">
            <w:rPr>
              <w:rFonts w:ascii="Calibri" w:eastAsia="Calibri" w:hAnsi="Calibri" w:cs="Calibri"/>
              <w:lang w:eastAsia="nl-NL"/>
            </w:rPr>
            <w:t xml:space="preserve"> komt</w:t>
          </w:r>
          <w:r w:rsidR="00610344">
            <w:rPr>
              <w:rFonts w:ascii="Calibri" w:eastAsia="Calibri" w:hAnsi="Calibri" w:cs="Calibri"/>
              <w:lang w:eastAsia="nl-NL"/>
            </w:rPr>
            <w:t xml:space="preserve"> voor andere ondernemers met ruimte-behoefte</w:t>
          </w:r>
          <w:r w:rsidR="00D55C3D">
            <w:rPr>
              <w:rFonts w:ascii="Calibri" w:eastAsia="Calibri" w:hAnsi="Calibri" w:cs="Calibri"/>
              <w:lang w:eastAsia="nl-NL"/>
            </w:rPr>
            <w:t>.</w:t>
          </w:r>
          <w:r w:rsidRPr="00985C8A">
            <w:rPr>
              <w:rFonts w:ascii="Calibri" w:eastAsia="Calibri" w:hAnsi="Calibri" w:cs="Calibri"/>
              <w:lang w:eastAsia="nl-NL"/>
            </w:rPr>
            <w:t xml:space="preserve"> </w:t>
          </w:r>
          <w:r w:rsidR="00610344">
            <w:rPr>
              <w:rFonts w:ascii="Calibri" w:eastAsia="Calibri" w:hAnsi="Calibri" w:cs="Calibri"/>
              <w:lang w:eastAsia="nl-NL"/>
            </w:rPr>
            <w:t xml:space="preserve">Dat </w:t>
          </w:r>
          <w:r w:rsidRPr="00985C8A">
            <w:rPr>
              <w:rFonts w:ascii="Calibri" w:eastAsia="Calibri" w:hAnsi="Calibri" w:cs="Calibri"/>
              <w:lang w:eastAsia="nl-NL"/>
            </w:rPr>
            <w:t>geldt ook voor het geval een onderneming huurder is van een locatie. Ook in dat</w:t>
          </w:r>
          <w:r>
            <w:rPr>
              <w:lang w:eastAsia="nl-NL"/>
            </w:rPr>
            <w:t xml:space="preserve"> geval ontstaat er een situatie dat er ruimte beschikbaar komt</w:t>
          </w:r>
          <w:r w:rsidR="00D55C3D">
            <w:rPr>
              <w:lang w:eastAsia="nl-NL"/>
            </w:rPr>
            <w:t xml:space="preserve"> voor andere ondernemers</w:t>
          </w:r>
          <w:r>
            <w:rPr>
              <w:lang w:eastAsia="nl-NL"/>
            </w:rPr>
            <w:t xml:space="preserve"> of dat er met grond geschoven kan worden.</w:t>
          </w:r>
        </w:p>
        <w:p w14:paraId="580E6025" w14:textId="0B513627" w:rsidR="00AD3901" w:rsidRPr="00460CE9" w:rsidRDefault="00AD3901" w:rsidP="00AD3901">
          <w:pPr>
            <w:pStyle w:val="Lijstalinea"/>
            <w:numPr>
              <w:ilvl w:val="0"/>
              <w:numId w:val="30"/>
            </w:numPr>
            <w:ind w:left="378"/>
            <w:rPr>
              <w:b/>
              <w:bCs/>
              <w:lang w:eastAsia="nl-NL"/>
            </w:rPr>
          </w:pPr>
          <w:r w:rsidRPr="00460CE9">
            <w:rPr>
              <w:lang w:eastAsia="nl-NL"/>
            </w:rPr>
            <w:t>Een verklaring met toelichting dat u aan bovenstaande eis voldoet is voorlopig voldoende. Indien uw inschrijving de winnende inschrijving op deze tender is, zult u in de verificatie met bewijsstukken moeten aantonen dat u inderdaad aan deze eis voldoet</w:t>
          </w:r>
          <w:r w:rsidRPr="00460CE9">
            <w:rPr>
              <w:b/>
              <w:bCs/>
              <w:lang w:eastAsia="nl-NL"/>
            </w:rPr>
            <w:t>.</w:t>
          </w:r>
          <w:r w:rsidR="00610344">
            <w:rPr>
              <w:b/>
              <w:bCs/>
              <w:lang w:eastAsia="nl-NL"/>
            </w:rPr>
            <w:br/>
          </w:r>
        </w:p>
        <w:p w14:paraId="422BA744" w14:textId="28B69289" w:rsidR="00DF53BB" w:rsidRDefault="00E557DE" w:rsidP="00985C8A">
          <w:pPr>
            <w:rPr>
              <w:lang w:eastAsia="nl-NL"/>
            </w:rPr>
          </w:pPr>
          <w:r w:rsidRPr="00365BC5">
            <w:rPr>
              <w:b/>
              <w:bCs/>
              <w:lang w:eastAsia="nl-NL"/>
            </w:rPr>
            <w:t>Ad.4</w:t>
          </w:r>
          <w:r>
            <w:rPr>
              <w:lang w:eastAsia="nl-NL"/>
            </w:rPr>
            <w:t>.</w:t>
          </w:r>
          <w:r>
            <w:rPr>
              <w:lang w:eastAsia="nl-NL"/>
            </w:rPr>
            <w:tab/>
          </w:r>
          <w:r w:rsidR="00610344">
            <w:rPr>
              <w:lang w:eastAsia="nl-NL"/>
            </w:rPr>
            <w:t xml:space="preserve">Deze gronduitgifte richt zich op het realiseren van productieve bedrijfsruimte. Ondernemers </w:t>
          </w:r>
          <w:r w:rsidR="00DF53BB">
            <w:rPr>
              <w:lang w:eastAsia="nl-NL"/>
            </w:rPr>
            <w:t xml:space="preserve">met uitsluitend behoefte aan kantoorruimte worden geweerd. </w:t>
          </w:r>
          <w:r w:rsidR="00C05ACE">
            <w:rPr>
              <w:lang w:eastAsia="nl-NL"/>
            </w:rPr>
            <w:t>Alleen ondergeschikte kantoorruimte (maximaal 30 procent van het tota</w:t>
          </w:r>
          <w:r w:rsidR="00C9000B">
            <w:rPr>
              <w:lang w:eastAsia="nl-NL"/>
            </w:rPr>
            <w:t xml:space="preserve">le </w:t>
          </w:r>
          <w:r w:rsidR="00C05ACE">
            <w:rPr>
              <w:lang w:eastAsia="nl-NL"/>
            </w:rPr>
            <w:t>bruto vloeroppervlak per</w:t>
          </w:r>
          <w:r w:rsidR="00C9000B">
            <w:rPr>
              <w:lang w:eastAsia="nl-NL"/>
            </w:rPr>
            <w:t xml:space="preserve"> te realiseren bedrijfsruimte)</w:t>
          </w:r>
          <w:r w:rsidR="00C05ACE">
            <w:rPr>
              <w:lang w:eastAsia="nl-NL"/>
            </w:rPr>
            <w:t xml:space="preserve"> </w:t>
          </w:r>
          <w:r w:rsidR="00C9000B">
            <w:rPr>
              <w:lang w:eastAsia="nl-NL"/>
            </w:rPr>
            <w:t>is toegestaan</w:t>
          </w:r>
          <w:r w:rsidR="00DF53BB">
            <w:rPr>
              <w:lang w:eastAsia="nl-NL"/>
            </w:rPr>
            <w:t>.</w:t>
          </w:r>
        </w:p>
        <w:p w14:paraId="653FA942" w14:textId="64E56F2B" w:rsidR="00716E58" w:rsidRDefault="00DF53BB" w:rsidP="00985C8A">
          <w:pPr>
            <w:pStyle w:val="Lijstalinea"/>
            <w:numPr>
              <w:ilvl w:val="0"/>
              <w:numId w:val="30"/>
            </w:numPr>
            <w:ind w:left="426"/>
            <w:rPr>
              <w:lang w:eastAsia="nl-NL"/>
            </w:rPr>
          </w:pPr>
          <w:r w:rsidRPr="00716E58">
            <w:rPr>
              <w:lang w:eastAsia="nl-NL"/>
            </w:rPr>
            <w:t xml:space="preserve">Een verklaring </w:t>
          </w:r>
          <w:r>
            <w:rPr>
              <w:lang w:eastAsia="nl-NL"/>
            </w:rPr>
            <w:t xml:space="preserve">met toelichting </w:t>
          </w:r>
          <w:r w:rsidRPr="00716E58">
            <w:rPr>
              <w:lang w:eastAsia="nl-NL"/>
            </w:rPr>
            <w:t>dat u aan bovenstaande eis voldoet is voorlopig voldoende</w:t>
          </w:r>
          <w:r w:rsidRPr="00985C8A">
            <w:rPr>
              <w:lang w:eastAsia="nl-NL"/>
            </w:rPr>
            <w:t>.</w:t>
          </w:r>
          <w:r>
            <w:rPr>
              <w:lang w:eastAsia="nl-NL"/>
            </w:rPr>
            <w:t xml:space="preserve"> Indien uw inschrijving de winnende inschrijving op deze tender is, zult u in de verificatie met bewijsstukken moeten aantonen dat u inderdaad aan deze eis voldoet.</w:t>
          </w:r>
        </w:p>
        <w:p w14:paraId="2804DBEC" w14:textId="77777777" w:rsidR="00E557DE" w:rsidRDefault="00E557DE" w:rsidP="00E557DE">
          <w:pPr>
            <w:pStyle w:val="Lijstalinea"/>
            <w:rPr>
              <w:lang w:eastAsia="nl-NL"/>
            </w:rPr>
          </w:pPr>
        </w:p>
        <w:p w14:paraId="77A505D8" w14:textId="3C9E1B38" w:rsidR="00DF53BB" w:rsidRPr="00CD2F25" w:rsidRDefault="00E557DE" w:rsidP="00985C8A">
          <w:pPr>
            <w:rPr>
              <w:lang w:eastAsia="nl-NL"/>
            </w:rPr>
          </w:pPr>
          <w:r w:rsidRPr="00985C8A">
            <w:rPr>
              <w:b/>
              <w:bCs/>
              <w:lang w:eastAsia="nl-NL"/>
            </w:rPr>
            <w:t>Ad.5.</w:t>
          </w:r>
          <w:r w:rsidRPr="00CD2F25">
            <w:rPr>
              <w:lang w:eastAsia="nl-NL"/>
            </w:rPr>
            <w:tab/>
          </w:r>
          <w:r w:rsidR="00DF53BB" w:rsidRPr="00CD2F25">
            <w:rPr>
              <w:lang w:eastAsia="nl-NL"/>
            </w:rPr>
            <w:t>De</w:t>
          </w:r>
          <w:r w:rsidR="00BE524E">
            <w:rPr>
              <w:lang w:eastAsia="nl-NL"/>
            </w:rPr>
            <w:t>ze gronduitgifte</w:t>
          </w:r>
          <w:r w:rsidR="00DF53BB" w:rsidRPr="00CD2F25">
            <w:rPr>
              <w:lang w:eastAsia="nl-NL"/>
            </w:rPr>
            <w:t xml:space="preserve"> richt zich op het </w:t>
          </w:r>
          <w:r w:rsidR="005A1A5A">
            <w:rPr>
              <w:lang w:eastAsia="nl-NL"/>
            </w:rPr>
            <w:t xml:space="preserve">bieden van vestigingsmogelijkheden voor </w:t>
          </w:r>
          <w:r w:rsidR="00DC3065">
            <w:rPr>
              <w:lang w:eastAsia="nl-NL"/>
            </w:rPr>
            <w:t>eind</w:t>
          </w:r>
          <w:r w:rsidR="005A1A5A">
            <w:rPr>
              <w:lang w:eastAsia="nl-NL"/>
            </w:rPr>
            <w:t>gebruikers in het Woerdense midden- en kleinbedrijf</w:t>
          </w:r>
          <w:r w:rsidR="009A0F63">
            <w:rPr>
              <w:lang w:eastAsia="nl-NL"/>
            </w:rPr>
            <w:t>.</w:t>
          </w:r>
          <w:r w:rsidR="005A1A5A">
            <w:rPr>
              <w:lang w:eastAsia="nl-NL"/>
            </w:rPr>
            <w:t xml:space="preserve"> </w:t>
          </w:r>
          <w:r w:rsidR="009A0F63">
            <w:rPr>
              <w:lang w:eastAsia="nl-NL"/>
            </w:rPr>
            <w:t xml:space="preserve"> </w:t>
          </w:r>
          <w:r w:rsidR="002E72DE" w:rsidRPr="00CD2F25">
            <w:rPr>
              <w:lang w:eastAsia="nl-NL"/>
            </w:rPr>
            <w:t>Tenminste 70</w:t>
          </w:r>
          <w:r w:rsidR="009A0F63">
            <w:rPr>
              <w:lang w:eastAsia="nl-NL"/>
            </w:rPr>
            <w:t xml:space="preserve"> procent</w:t>
          </w:r>
          <w:r w:rsidR="002E72DE" w:rsidRPr="00CD2F25">
            <w:rPr>
              <w:lang w:eastAsia="nl-NL"/>
            </w:rPr>
            <w:t xml:space="preserve"> van de te realiseren bedrijfsruimte dient te zijn belegd door middel van ondertekende intentie- of koopovereenkomst</w:t>
          </w:r>
          <w:r w:rsidR="009A0F63">
            <w:rPr>
              <w:lang w:eastAsia="nl-NL"/>
            </w:rPr>
            <w:t>en</w:t>
          </w:r>
          <w:r w:rsidR="002E72DE" w:rsidRPr="00CD2F25">
            <w:rPr>
              <w:lang w:eastAsia="nl-NL"/>
            </w:rPr>
            <w:t xml:space="preserve"> met ei</w:t>
          </w:r>
          <w:r w:rsidR="00DC3065">
            <w:rPr>
              <w:lang w:eastAsia="nl-NL"/>
            </w:rPr>
            <w:t>genaar-</w:t>
          </w:r>
          <w:r w:rsidR="002E72DE" w:rsidRPr="00CD2F25">
            <w:rPr>
              <w:lang w:eastAsia="nl-NL"/>
            </w:rPr>
            <w:t>gebruiker</w:t>
          </w:r>
          <w:r w:rsidR="009A0F63">
            <w:rPr>
              <w:lang w:eastAsia="nl-NL"/>
            </w:rPr>
            <w:t>s</w:t>
          </w:r>
          <w:r w:rsidR="002E72DE" w:rsidRPr="00CD2F25">
            <w:rPr>
              <w:lang w:eastAsia="nl-NL"/>
            </w:rPr>
            <w:t>. Maximaal 30</w:t>
          </w:r>
          <w:r w:rsidR="009A0F63">
            <w:rPr>
              <w:lang w:eastAsia="nl-NL"/>
            </w:rPr>
            <w:t xml:space="preserve"> procent</w:t>
          </w:r>
          <w:r w:rsidR="00926139">
            <w:rPr>
              <w:lang w:eastAsia="nl-NL"/>
            </w:rPr>
            <w:t xml:space="preserve"> van de te realiseren bedrijfsruimte</w:t>
          </w:r>
          <w:r w:rsidR="002E72DE" w:rsidRPr="00CD2F25">
            <w:rPr>
              <w:lang w:eastAsia="nl-NL"/>
            </w:rPr>
            <w:t xml:space="preserve"> mag </w:t>
          </w:r>
          <w:r w:rsidR="001F1530">
            <w:rPr>
              <w:lang w:eastAsia="nl-NL"/>
            </w:rPr>
            <w:t>‘</w:t>
          </w:r>
          <w:r w:rsidR="009A0F63">
            <w:rPr>
              <w:lang w:eastAsia="nl-NL"/>
            </w:rPr>
            <w:t>op risico</w:t>
          </w:r>
          <w:r w:rsidR="001F1530">
            <w:rPr>
              <w:lang w:eastAsia="nl-NL"/>
            </w:rPr>
            <w:t>’</w:t>
          </w:r>
          <w:r w:rsidR="009A0F63">
            <w:rPr>
              <w:lang w:eastAsia="nl-NL"/>
            </w:rPr>
            <w:t xml:space="preserve"> worden ontwikkeld</w:t>
          </w:r>
          <w:r w:rsidR="001F1530">
            <w:rPr>
              <w:lang w:eastAsia="nl-NL"/>
            </w:rPr>
            <w:t xml:space="preserve"> </w:t>
          </w:r>
          <w:r w:rsidR="009A0F63">
            <w:rPr>
              <w:lang w:eastAsia="nl-NL"/>
            </w:rPr>
            <w:t xml:space="preserve">en/of </w:t>
          </w:r>
          <w:r w:rsidR="002E72DE" w:rsidRPr="00CD2F25">
            <w:rPr>
              <w:lang w:eastAsia="nl-NL"/>
            </w:rPr>
            <w:t>voor belegging</w:t>
          </w:r>
          <w:r w:rsidR="009A0F63">
            <w:rPr>
              <w:lang w:eastAsia="nl-NL"/>
            </w:rPr>
            <w:t>sdoeleinden</w:t>
          </w:r>
          <w:r w:rsidR="002E72DE" w:rsidRPr="00CD2F25">
            <w:rPr>
              <w:lang w:eastAsia="nl-NL"/>
            </w:rPr>
            <w:t xml:space="preserve"> worden ingezet.</w:t>
          </w:r>
        </w:p>
        <w:p w14:paraId="24B72EB3" w14:textId="5C2F0EF0" w:rsidR="00E149DA" w:rsidRPr="00CD2F25" w:rsidRDefault="00DF53BB" w:rsidP="00E149DA">
          <w:pPr>
            <w:pStyle w:val="Lijstalinea"/>
            <w:numPr>
              <w:ilvl w:val="0"/>
              <w:numId w:val="30"/>
            </w:numPr>
            <w:ind w:left="426"/>
            <w:rPr>
              <w:lang w:eastAsia="nl-NL"/>
            </w:rPr>
          </w:pPr>
          <w:r w:rsidRPr="00CD2F25">
            <w:rPr>
              <w:lang w:eastAsia="nl-NL"/>
            </w:rPr>
            <w:t>Een verklaring met toelichting dat u aan bovenstaande eis voldoet is voorlopig voldoende</w:t>
          </w:r>
          <w:r w:rsidRPr="00985C8A">
            <w:rPr>
              <w:lang w:eastAsia="nl-NL"/>
            </w:rPr>
            <w:t>.</w:t>
          </w:r>
          <w:r w:rsidRPr="00CD2F25">
            <w:rPr>
              <w:lang w:eastAsia="nl-NL"/>
            </w:rPr>
            <w:t xml:space="preserve"> Indien uw inschrijving de winnende inschrijving op deze tender is, zult u in de verificatie met bewijsstukken moeten aantonen dat u inderdaad aan deze eis voldoet.</w:t>
          </w:r>
          <w:r w:rsidR="00E149DA">
            <w:rPr>
              <w:lang w:eastAsia="nl-NL"/>
            </w:rPr>
            <w:br/>
          </w:r>
        </w:p>
        <w:p w14:paraId="1B402009" w14:textId="7E8692A5" w:rsidR="00E149DA" w:rsidRPr="00CD2F25" w:rsidRDefault="00E149DA" w:rsidP="00E149DA">
          <w:pPr>
            <w:rPr>
              <w:lang w:eastAsia="nl-NL"/>
            </w:rPr>
          </w:pPr>
          <w:r w:rsidRPr="00985C8A">
            <w:rPr>
              <w:b/>
              <w:bCs/>
              <w:lang w:eastAsia="nl-NL"/>
            </w:rPr>
            <w:t>Ad.</w:t>
          </w:r>
          <w:r>
            <w:rPr>
              <w:b/>
              <w:bCs/>
              <w:lang w:eastAsia="nl-NL"/>
            </w:rPr>
            <w:t>6</w:t>
          </w:r>
          <w:r w:rsidRPr="00985C8A">
            <w:rPr>
              <w:b/>
              <w:bCs/>
              <w:lang w:eastAsia="nl-NL"/>
            </w:rPr>
            <w:t>.</w:t>
          </w:r>
          <w:r>
            <w:tab/>
          </w:r>
          <w:r w:rsidR="003555D7">
            <w:rPr>
              <w:lang w:eastAsia="nl-NL"/>
            </w:rPr>
            <w:t xml:space="preserve">OMU heeft al in een vroeg stadium van de </w:t>
          </w:r>
          <w:r w:rsidR="003A54F7">
            <w:rPr>
              <w:lang w:eastAsia="nl-NL"/>
            </w:rPr>
            <w:t>ideeën- en planvorming rondom deze locatie gesprekken gevoerd met de naburige ondernemer T&amp;S Klimaattechniek B.V. D</w:t>
          </w:r>
          <w:r w:rsidR="00291C80">
            <w:rPr>
              <w:lang w:eastAsia="nl-NL"/>
            </w:rPr>
            <w:t>it mooie en groeiende bedrijf</w:t>
          </w:r>
          <w:r w:rsidR="003A54F7">
            <w:rPr>
              <w:lang w:eastAsia="nl-NL"/>
            </w:rPr>
            <w:t xml:space="preserve"> wenst 1.000 m² van de locatie te kopen ten behoeve van uitbreiding van</w:t>
          </w:r>
          <w:r w:rsidR="00291C80">
            <w:rPr>
              <w:lang w:eastAsia="nl-NL"/>
            </w:rPr>
            <w:t xml:space="preserve"> de</w:t>
          </w:r>
          <w:r w:rsidR="003A54F7">
            <w:rPr>
              <w:lang w:eastAsia="nl-NL"/>
            </w:rPr>
            <w:t xml:space="preserve"> activiteiten. Vanwege de </w:t>
          </w:r>
          <w:r w:rsidR="00773914">
            <w:rPr>
              <w:lang w:eastAsia="nl-NL"/>
            </w:rPr>
            <w:t>verwevenheid</w:t>
          </w:r>
          <w:r w:rsidR="00291C80">
            <w:rPr>
              <w:lang w:eastAsia="nl-NL"/>
            </w:rPr>
            <w:t xml:space="preserve"> en</w:t>
          </w:r>
          <w:r w:rsidR="00773914">
            <w:rPr>
              <w:lang w:eastAsia="nl-NL"/>
            </w:rPr>
            <w:t xml:space="preserve"> directe</w:t>
          </w:r>
          <w:r w:rsidR="00291C80">
            <w:rPr>
              <w:lang w:eastAsia="nl-NL"/>
            </w:rPr>
            <w:t xml:space="preserve"> grens tussen beide percelen</w:t>
          </w:r>
          <w:r w:rsidR="00773914">
            <w:rPr>
              <w:lang w:eastAsia="nl-NL"/>
            </w:rPr>
            <w:t xml:space="preserve"> staat OMU positief ten opzichte van dit verzoek.</w:t>
          </w:r>
          <w:r w:rsidR="00291C80">
            <w:rPr>
              <w:lang w:eastAsia="nl-NL"/>
            </w:rPr>
            <w:t xml:space="preserve"> OMU zal echter deze 1.000 m² niet zelf rechtstreeks aan T&amp;S verkopen. In plaats </w:t>
          </w:r>
          <w:r w:rsidR="00291C80" w:rsidRPr="009C3093">
            <w:rPr>
              <w:lang w:eastAsia="nl-NL"/>
            </w:rPr>
            <w:t xml:space="preserve">daarvan </w:t>
          </w:r>
          <w:r w:rsidR="49334C6B" w:rsidRPr="009C3093">
            <w:rPr>
              <w:lang w:eastAsia="nl-NL"/>
            </w:rPr>
            <w:t>verlangt</w:t>
          </w:r>
          <w:r w:rsidR="00F02DFD" w:rsidRPr="009C3093">
            <w:rPr>
              <w:lang w:eastAsia="nl-NL"/>
            </w:rPr>
            <w:t xml:space="preserve"> OMU dat</w:t>
          </w:r>
          <w:r w:rsidR="00F02DFD">
            <w:rPr>
              <w:lang w:eastAsia="nl-NL"/>
            </w:rPr>
            <w:t xml:space="preserve"> inschrijvers de ruimtevraag van T&amp;S meenemen in hun planvorming. Het schetsplan dient te zijn </w:t>
          </w:r>
          <w:r w:rsidR="00B65DB3">
            <w:rPr>
              <w:lang w:eastAsia="nl-NL"/>
            </w:rPr>
            <w:t xml:space="preserve">voorzien van een suggestie hoe de ruimtebehoefte van T&amp;S </w:t>
          </w:r>
          <w:r w:rsidR="00484F9F">
            <w:rPr>
              <w:lang w:eastAsia="nl-NL"/>
            </w:rPr>
            <w:t xml:space="preserve">kan worden ingepast. T&amp;S zal vervolgens mee dienen te gaan in het grondbod van de inschrijver. </w:t>
          </w:r>
          <w:r w:rsidR="007A61DC">
            <w:rPr>
              <w:lang w:eastAsia="nl-NL"/>
            </w:rPr>
            <w:t>P</w:t>
          </w:r>
          <w:r w:rsidR="00484F9F">
            <w:rPr>
              <w:lang w:eastAsia="nl-NL"/>
            </w:rPr>
            <w:t>artijen dienen hierover onderling afspraken te maken</w:t>
          </w:r>
          <w:r w:rsidRPr="00CD2F25">
            <w:rPr>
              <w:lang w:eastAsia="nl-NL"/>
            </w:rPr>
            <w:t>.</w:t>
          </w:r>
        </w:p>
        <w:p w14:paraId="0619B25E" w14:textId="6885A192" w:rsidR="00E149DA" w:rsidRPr="00CD2F25" w:rsidRDefault="00E149DA" w:rsidP="00E149DA">
          <w:pPr>
            <w:pStyle w:val="Lijstalinea"/>
            <w:numPr>
              <w:ilvl w:val="0"/>
              <w:numId w:val="30"/>
            </w:numPr>
            <w:ind w:left="426"/>
            <w:rPr>
              <w:lang w:eastAsia="nl-NL"/>
            </w:rPr>
          </w:pPr>
          <w:r w:rsidRPr="00CD2F25">
            <w:rPr>
              <w:lang w:eastAsia="nl-NL"/>
            </w:rPr>
            <w:t>Een verklaring met toelichting dat u aan bovenstaande eis voldoet is voorlopig voldoende</w:t>
          </w:r>
          <w:r w:rsidRPr="00985C8A">
            <w:rPr>
              <w:lang w:eastAsia="nl-NL"/>
            </w:rPr>
            <w:t>.</w:t>
          </w:r>
          <w:r w:rsidRPr="00CD2F25">
            <w:rPr>
              <w:lang w:eastAsia="nl-NL"/>
            </w:rPr>
            <w:t xml:space="preserve"> </w:t>
          </w:r>
          <w:r w:rsidR="00484F9F">
            <w:rPr>
              <w:lang w:eastAsia="nl-NL"/>
            </w:rPr>
            <w:t xml:space="preserve">Het schetsplan dient te zijn voorzien van een suggestie hoe de ruimtebehoefte van T&amp;S kan worden ingepast. </w:t>
          </w:r>
          <w:r w:rsidRPr="00CD2F25">
            <w:rPr>
              <w:lang w:eastAsia="nl-NL"/>
            </w:rPr>
            <w:t>Indien uw inschrijving de winnende inschrijving op deze tender is, zult u in de verificatie met bewijsstukken moeten aantonen dat u inderdaad aan deze eis voldoet.</w:t>
          </w:r>
        </w:p>
        <w:p w14:paraId="31BFC252" w14:textId="6F028621" w:rsidR="00E557DE" w:rsidRPr="004E091E" w:rsidRDefault="00E557DE" w:rsidP="00484F9F">
          <w:pPr>
            <w:rPr>
              <w:b/>
              <w:bCs/>
            </w:rPr>
          </w:pPr>
          <w:r w:rsidRPr="004E091E">
            <w:rPr>
              <w:b/>
              <w:bCs/>
              <w:u w:val="single"/>
            </w:rPr>
            <w:t xml:space="preserve">Inschrijvers </w:t>
          </w:r>
          <w:r w:rsidR="002E4054" w:rsidRPr="004E091E">
            <w:rPr>
              <w:b/>
              <w:bCs/>
              <w:u w:val="single"/>
            </w:rPr>
            <w:t>moeten</w:t>
          </w:r>
          <w:r w:rsidRPr="004E091E">
            <w:rPr>
              <w:b/>
              <w:bCs/>
              <w:u w:val="single"/>
            </w:rPr>
            <w:t xml:space="preserve"> voor het invullen van hun </w:t>
          </w:r>
          <w:r w:rsidR="00315598" w:rsidRPr="004E091E">
            <w:rPr>
              <w:b/>
              <w:bCs/>
              <w:u w:val="single"/>
            </w:rPr>
            <w:t xml:space="preserve">antwoorden en toelichtingen </w:t>
          </w:r>
          <w:r w:rsidR="002E4054" w:rsidRPr="004E091E">
            <w:rPr>
              <w:b/>
              <w:bCs/>
              <w:u w:val="single"/>
            </w:rPr>
            <w:t>op</w:t>
          </w:r>
          <w:r w:rsidRPr="004E091E">
            <w:rPr>
              <w:b/>
              <w:bCs/>
              <w:u w:val="single"/>
            </w:rPr>
            <w:t xml:space="preserve"> de selectie-eisen</w:t>
          </w:r>
          <w:r w:rsidR="00315598" w:rsidRPr="004E091E">
            <w:rPr>
              <w:b/>
              <w:bCs/>
              <w:u w:val="single"/>
            </w:rPr>
            <w:t xml:space="preserve"> Bijlage </w:t>
          </w:r>
          <w:r w:rsidR="008069AC" w:rsidRPr="004E091E">
            <w:rPr>
              <w:b/>
              <w:bCs/>
              <w:u w:val="single"/>
            </w:rPr>
            <w:t>2</w:t>
          </w:r>
          <w:r w:rsidR="00315598" w:rsidRPr="004E091E">
            <w:rPr>
              <w:b/>
              <w:bCs/>
              <w:color w:val="FF0000"/>
              <w:u w:val="single"/>
            </w:rPr>
            <w:t xml:space="preserve"> </w:t>
          </w:r>
          <w:r w:rsidR="00315598" w:rsidRPr="004E091E">
            <w:rPr>
              <w:b/>
              <w:bCs/>
              <w:u w:val="single"/>
            </w:rPr>
            <w:t xml:space="preserve">van deze inschrijvingsleidraad </w:t>
          </w:r>
          <w:r w:rsidRPr="004E091E">
            <w:rPr>
              <w:b/>
              <w:bCs/>
              <w:u w:val="single"/>
            </w:rPr>
            <w:t>hanteren</w:t>
          </w:r>
          <w:r w:rsidRPr="004E091E">
            <w:rPr>
              <w:b/>
              <w:bCs/>
            </w:rPr>
            <w:t>.</w:t>
          </w:r>
          <w:r w:rsidR="00372058">
            <w:rPr>
              <w:b/>
              <w:bCs/>
            </w:rPr>
            <w:br/>
          </w:r>
        </w:p>
        <w:p w14:paraId="248E8DBF" w14:textId="164C9715" w:rsidR="00E557DE" w:rsidRPr="00F722C3" w:rsidRDefault="00E557DE" w:rsidP="00985C8A">
          <w:pPr>
            <w:pStyle w:val="Stijl2"/>
            <w:ind w:left="576"/>
          </w:pPr>
          <w:bookmarkStart w:id="75" w:name="_Toc191036076"/>
          <w:r w:rsidRPr="00F722C3">
            <w:lastRenderedPageBreak/>
            <w:t>Gedragsverklaring Aanbesteden</w:t>
          </w:r>
          <w:bookmarkEnd w:id="75"/>
        </w:p>
        <w:p w14:paraId="2127667B" w14:textId="39658B7E" w:rsidR="00312C23" w:rsidRDefault="00312C23" w:rsidP="00E557DE">
          <w:r w:rsidRPr="00312C23">
            <w:t>Alle deelnemers aan een entiteit die zich inschrijft voor de</w:t>
          </w:r>
          <w:r>
            <w:t>ze</w:t>
          </w:r>
          <w:r w:rsidRPr="00312C23">
            <w:t xml:space="preserve"> tender dien</w:t>
          </w:r>
          <w:r>
            <w:t>en</w:t>
          </w:r>
          <w:r w:rsidRPr="00312C23">
            <w:t xml:space="preserve"> een Gedragsverklaring A</w:t>
          </w:r>
          <w:r>
            <w:t>a</w:t>
          </w:r>
          <w:r w:rsidRPr="00312C23">
            <w:t>nbe</w:t>
          </w:r>
          <w:r>
            <w:t>steden</w:t>
          </w:r>
          <w:r w:rsidRPr="00312C23">
            <w:t xml:space="preserve"> </w:t>
          </w:r>
          <w:r>
            <w:t xml:space="preserve">(GVA) </w:t>
          </w:r>
          <w:r w:rsidRPr="00312C23">
            <w:t>te kunnen overleggen.</w:t>
          </w:r>
        </w:p>
        <w:p w14:paraId="244D9BA2" w14:textId="1AB4B06E" w:rsidR="00824BC0" w:rsidRPr="00312C23" w:rsidRDefault="00824BC0" w:rsidP="00E557DE">
          <w:r w:rsidRPr="00824BC0">
            <w:t>Een GVA is een verklaring dat uit een onderzoek is gebleken dat er geen bezwaren zijn dat een natuurlijk persoon of rechtspersoon inschrijft op een overheids</w:t>
          </w:r>
          <w:r>
            <w:t>tender.</w:t>
          </w:r>
        </w:p>
        <w:p w14:paraId="34FF1582" w14:textId="1C38012C" w:rsidR="00312C23" w:rsidRPr="00312C23" w:rsidRDefault="00312C23" w:rsidP="00E557DE">
          <w:r w:rsidRPr="00312C23">
            <w:t xml:space="preserve">U kunt een GVA aanvragen via de website van </w:t>
          </w:r>
          <w:r>
            <w:t>het</w:t>
          </w:r>
          <w:r w:rsidRPr="00312C23">
            <w:t xml:space="preserve"> Ministerie van Justitie</w:t>
          </w:r>
          <w:r>
            <w:t xml:space="preserve"> </w:t>
          </w:r>
          <w:r w:rsidR="00824BC0">
            <w:t xml:space="preserve">en Veiligheid </w:t>
          </w:r>
          <w:r>
            <w:t>op:</w:t>
          </w:r>
        </w:p>
        <w:p w14:paraId="5AADCD6F" w14:textId="3BF6B378" w:rsidR="00312C23" w:rsidRDefault="00312C23" w:rsidP="00E557DE">
          <w:pPr>
            <w:rPr>
              <w:b/>
              <w:bCs/>
              <w:color w:val="0000FF"/>
            </w:rPr>
          </w:pPr>
          <w:r w:rsidRPr="00312C23">
            <w:rPr>
              <w:b/>
              <w:bCs/>
              <w:color w:val="0000FF"/>
            </w:rPr>
            <w:t>https://www.justis.nl/producten/gedragsverklaring-aanbesteden-gva/gedragsverklaring-aanbesteden-aanvragen</w:t>
          </w:r>
        </w:p>
        <w:p w14:paraId="2C938D88" w14:textId="6975668C" w:rsidR="00824BC0" w:rsidRDefault="00824BC0" w:rsidP="00E557DE">
          <w:r w:rsidRPr="00824BC0">
            <w:t>Justis verstrekt de GVA namens de minister van Justitie en Veiligheid.</w:t>
          </w:r>
          <w:r>
            <w:t xml:space="preserve"> De kosten bedragen € 75,= per aanvraag.</w:t>
          </w:r>
        </w:p>
        <w:p w14:paraId="22BBB7F5" w14:textId="77777777" w:rsidR="009A0F63" w:rsidRDefault="00824BC0" w:rsidP="00E557DE">
          <w:r>
            <w:t xml:space="preserve">Indien een entiteit of één of meerdere deelnemers aan die entiteit geen GVA kan overleggen, dan wordt de gelegenheid geboden om dit nader toe te lichten en te verklaren. Op basis van deze toelichting/ verklaring wordt door </w:t>
          </w:r>
          <w:r w:rsidR="002E4054">
            <w:t>OMU</w:t>
          </w:r>
          <w:r>
            <w:t xml:space="preserve"> </w:t>
          </w:r>
          <w:r w:rsidR="002E4054">
            <w:t>beoordeeld</w:t>
          </w:r>
          <w:r>
            <w:t xml:space="preserve"> of dit voldoende onderbouwing is om alsnog akkoord te gaan met de inschrijving.</w:t>
          </w:r>
        </w:p>
        <w:p w14:paraId="77859D19" w14:textId="3064B68B" w:rsidR="00824BC0" w:rsidRDefault="00824BC0" w:rsidP="00E557DE">
          <w:r>
            <w:br/>
          </w:r>
          <w:r w:rsidRPr="002F1619">
            <w:rPr>
              <w:b/>
              <w:bCs/>
              <w:u w:val="single"/>
            </w:rPr>
            <w:t>NB</w:t>
          </w:r>
          <w:r w:rsidRPr="002F1619">
            <w:rPr>
              <w:u w:val="single"/>
            </w:rPr>
            <w:t xml:space="preserve"> </w:t>
          </w:r>
          <w:r w:rsidR="002E4054" w:rsidRPr="002F1619">
            <w:rPr>
              <w:u w:val="single"/>
            </w:rPr>
            <w:t>aantonen van een GVA</w:t>
          </w:r>
          <w:r w:rsidRPr="002F1619">
            <w:rPr>
              <w:u w:val="single"/>
            </w:rPr>
            <w:t xml:space="preserve"> geldt uitsluitend voor de deelnemers van de inschrijving die als winnende inschrijving </w:t>
          </w:r>
          <w:r w:rsidR="002E4054" w:rsidRPr="002F1619">
            <w:rPr>
              <w:u w:val="single"/>
            </w:rPr>
            <w:t xml:space="preserve">voorlopig </w:t>
          </w:r>
          <w:r w:rsidRPr="002F1619">
            <w:rPr>
              <w:u w:val="single"/>
            </w:rPr>
            <w:t>gegund is.</w:t>
          </w:r>
          <w:r w:rsidR="002F1619">
            <w:rPr>
              <w:u w:val="single"/>
            </w:rPr>
            <w:t xml:space="preserve"> Een GVA hoeft dus pas na voorlopige gunning aangevraagd te worden.</w:t>
          </w:r>
        </w:p>
        <w:p w14:paraId="7A009C1A" w14:textId="77777777" w:rsidR="00E00877" w:rsidRDefault="00E00877">
          <w:pPr>
            <w:spacing w:before="0" w:after="160" w:line="259" w:lineRule="auto"/>
            <w:rPr>
              <w:rFonts w:asciiTheme="majorHAnsi" w:eastAsiaTheme="majorEastAsia" w:hAnsiTheme="majorHAnsi" w:cstheme="majorBidi"/>
              <w:b/>
              <w:sz w:val="48"/>
              <w:szCs w:val="32"/>
            </w:rPr>
          </w:pPr>
          <w:r>
            <w:br w:type="page"/>
          </w:r>
        </w:p>
        <w:p w14:paraId="5BB041DD" w14:textId="71B2F8D3" w:rsidR="00FC439A" w:rsidRDefault="00E557DE" w:rsidP="00985C8A">
          <w:pPr>
            <w:pStyle w:val="Kop1"/>
          </w:pPr>
          <w:bookmarkStart w:id="76" w:name="_Toc191036077"/>
          <w:r>
            <w:lastRenderedPageBreak/>
            <w:t>Gunning</w:t>
          </w:r>
          <w:r w:rsidR="00031137">
            <w:t>criteria</w:t>
          </w:r>
          <w:bookmarkEnd w:id="76"/>
        </w:p>
        <w:p w14:paraId="2FC9CEE7" w14:textId="001BFEA7" w:rsidR="00E557DE" w:rsidRDefault="00E557DE" w:rsidP="00985C8A">
          <w:pPr>
            <w:pStyle w:val="Stijl2"/>
            <w:ind w:left="576"/>
          </w:pPr>
          <w:bookmarkStart w:id="77" w:name="_Toc191036078"/>
          <w:r>
            <w:t>Gunningscriterium beste prijs-kwaliteitsverhouding (BPKV)</w:t>
          </w:r>
          <w:bookmarkEnd w:id="77"/>
          <w:r>
            <w:t xml:space="preserve"> </w:t>
          </w:r>
        </w:p>
        <w:p w14:paraId="6C135253" w14:textId="7BFF6734" w:rsidR="00E557DE" w:rsidRPr="00A55228" w:rsidRDefault="00E557DE" w:rsidP="007A7222">
          <w:pPr>
            <w:pStyle w:val="Default"/>
            <w:jc w:val="both"/>
            <w:rPr>
              <w:sz w:val="22"/>
              <w:szCs w:val="22"/>
            </w:rPr>
          </w:pPr>
          <w:r w:rsidRPr="00A55228">
            <w:rPr>
              <w:sz w:val="22"/>
              <w:szCs w:val="22"/>
            </w:rPr>
            <w:t xml:space="preserve">De </w:t>
          </w:r>
          <w:r w:rsidR="00027730">
            <w:rPr>
              <w:sz w:val="22"/>
              <w:szCs w:val="22"/>
            </w:rPr>
            <w:t>beste</w:t>
          </w:r>
          <w:r w:rsidRPr="00A55228">
            <w:rPr>
              <w:sz w:val="22"/>
              <w:szCs w:val="22"/>
            </w:rPr>
            <w:t xml:space="preserve"> inschrijving wordt vastgesteld op basis van de beste prijs-kwaliteitsverhouding of BPKV. De beoordelingscriteria zijn </w:t>
          </w:r>
          <w:r w:rsidR="00AD5381">
            <w:rPr>
              <w:sz w:val="22"/>
              <w:szCs w:val="22"/>
            </w:rPr>
            <w:t>K</w:t>
          </w:r>
          <w:r w:rsidRPr="00A55228">
            <w:rPr>
              <w:sz w:val="22"/>
              <w:szCs w:val="22"/>
            </w:rPr>
            <w:t>waliteit (</w:t>
          </w:r>
          <w:r w:rsidR="00AD5381">
            <w:rPr>
              <w:sz w:val="22"/>
              <w:szCs w:val="22"/>
            </w:rPr>
            <w:t xml:space="preserve">beoordeling van het </w:t>
          </w:r>
          <w:r w:rsidRPr="00A55228">
            <w:rPr>
              <w:sz w:val="22"/>
              <w:szCs w:val="22"/>
            </w:rPr>
            <w:t>Schets</w:t>
          </w:r>
          <w:r w:rsidR="00AD5381">
            <w:rPr>
              <w:sz w:val="22"/>
              <w:szCs w:val="22"/>
            </w:rPr>
            <w:t>plan</w:t>
          </w:r>
          <w:r w:rsidRPr="00A55228">
            <w:rPr>
              <w:sz w:val="22"/>
              <w:szCs w:val="22"/>
            </w:rPr>
            <w:t xml:space="preserve">) en </w:t>
          </w:r>
          <w:r w:rsidR="00AD5381">
            <w:rPr>
              <w:sz w:val="22"/>
              <w:szCs w:val="22"/>
            </w:rPr>
            <w:t>P</w:t>
          </w:r>
          <w:r w:rsidRPr="00A55228">
            <w:rPr>
              <w:sz w:val="22"/>
              <w:szCs w:val="22"/>
            </w:rPr>
            <w:t xml:space="preserve">rijs (grondbod). </w:t>
          </w:r>
        </w:p>
        <w:p w14:paraId="488A94A4" w14:textId="3D6CCDB0" w:rsidR="00BA4F67" w:rsidRPr="00985C8A" w:rsidRDefault="00BA4F67" w:rsidP="00985C8A">
          <w:pPr>
            <w:pStyle w:val="Stijl2"/>
            <w:ind w:left="576"/>
          </w:pPr>
          <w:bookmarkStart w:id="78" w:name="_Toc191036079"/>
          <w:r>
            <w:t>A</w:t>
          </w:r>
          <w:r w:rsidR="00E557DE">
            <w:t>cceptatie concept overeenkomst</w:t>
          </w:r>
          <w:bookmarkEnd w:id="78"/>
        </w:p>
        <w:p w14:paraId="1837EF99" w14:textId="121BC044" w:rsidR="00BA4F67" w:rsidRDefault="00E557DE" w:rsidP="007A7222">
          <w:pPr>
            <w:pStyle w:val="Default"/>
            <w:jc w:val="both"/>
            <w:rPr>
              <w:sz w:val="22"/>
              <w:szCs w:val="22"/>
            </w:rPr>
          </w:pPr>
          <w:r w:rsidRPr="00017E59">
            <w:rPr>
              <w:sz w:val="22"/>
              <w:szCs w:val="22"/>
            </w:rPr>
            <w:t>Inschrijver accepteert het concept van de overeenkomst</w:t>
          </w:r>
          <w:r>
            <w:rPr>
              <w:sz w:val="22"/>
              <w:szCs w:val="22"/>
            </w:rPr>
            <w:t xml:space="preserve">, zoals vastgesteld na het stellen van alle vragen en de beantwoording daarop en na eventuele verwerking van aanpassingen in het concept. Het alsnog maken van een voorbehoud op het concept overeenkomst bij de inschrijving wordt niet geaccepteerd en houdt in dat uw inschrijving voor </w:t>
          </w:r>
          <w:r w:rsidR="00C146CB">
            <w:rPr>
              <w:sz w:val="22"/>
              <w:szCs w:val="22"/>
            </w:rPr>
            <w:t xml:space="preserve">verdere </w:t>
          </w:r>
          <w:r>
            <w:rPr>
              <w:sz w:val="22"/>
              <w:szCs w:val="22"/>
            </w:rPr>
            <w:t>beoordeling in de gunningfase niet meer in aanmerking komt.</w:t>
          </w:r>
        </w:p>
        <w:p w14:paraId="74A5BB2A" w14:textId="62B36BB5" w:rsidR="006E01B8" w:rsidRPr="00BA4F67" w:rsidRDefault="006E01B8" w:rsidP="007A7222">
          <w:pPr>
            <w:pStyle w:val="Default"/>
            <w:jc w:val="both"/>
            <w:rPr>
              <w:sz w:val="22"/>
              <w:szCs w:val="22"/>
            </w:rPr>
          </w:pPr>
          <w:r>
            <w:rPr>
              <w:sz w:val="22"/>
              <w:szCs w:val="22"/>
            </w:rPr>
            <w:br/>
          </w:r>
          <w:r w:rsidRPr="00985C8A">
            <w:rPr>
              <w:sz w:val="22"/>
              <w:szCs w:val="22"/>
            </w:rPr>
            <w:t>Inschrijver dient hiertoe de Akkoordverklaring, Bijlage 7, ter hanteren.</w:t>
          </w:r>
        </w:p>
        <w:p w14:paraId="05EA0F9A" w14:textId="0A5F9837" w:rsidR="00E557DE" w:rsidRDefault="00E557DE" w:rsidP="00985C8A">
          <w:pPr>
            <w:pStyle w:val="Stijl2"/>
            <w:ind w:left="576"/>
          </w:pPr>
          <w:bookmarkStart w:id="79" w:name="_Toc191036080"/>
          <w:r>
            <w:t>Beoordelingscriterium Kwaliteit</w:t>
          </w:r>
          <w:r w:rsidR="00C170FB">
            <w:t xml:space="preserve"> (Schetsplan)</w:t>
          </w:r>
          <w:bookmarkEnd w:id="79"/>
        </w:p>
        <w:p w14:paraId="7F654CA0" w14:textId="549EC00A" w:rsidR="00E557DE" w:rsidRDefault="00E557DE" w:rsidP="007A7222">
          <w:pPr>
            <w:pStyle w:val="Default"/>
            <w:jc w:val="both"/>
            <w:rPr>
              <w:sz w:val="22"/>
              <w:szCs w:val="22"/>
            </w:rPr>
          </w:pPr>
          <w:r w:rsidRPr="00A55228">
            <w:rPr>
              <w:sz w:val="22"/>
              <w:szCs w:val="22"/>
            </w:rPr>
            <w:t xml:space="preserve">De inschrijver dient een </w:t>
          </w:r>
          <w:r w:rsidR="00DA0BE3">
            <w:rPr>
              <w:sz w:val="22"/>
              <w:szCs w:val="22"/>
            </w:rPr>
            <w:t>Schetsplan</w:t>
          </w:r>
          <w:r w:rsidRPr="00716E58">
            <w:rPr>
              <w:color w:val="0000FF"/>
              <w:sz w:val="22"/>
              <w:szCs w:val="22"/>
            </w:rPr>
            <w:t xml:space="preserve"> </w:t>
          </w:r>
          <w:r w:rsidRPr="00A55228">
            <w:rPr>
              <w:sz w:val="22"/>
              <w:szCs w:val="22"/>
            </w:rPr>
            <w:t xml:space="preserve">in te dienen met als doel de beoordelingscommissie te overtuigen dat inschrijver in staat is </w:t>
          </w:r>
          <w:r w:rsidR="00714917">
            <w:rPr>
              <w:sz w:val="22"/>
              <w:szCs w:val="22"/>
            </w:rPr>
            <w:t xml:space="preserve">om </w:t>
          </w:r>
          <w:r w:rsidRPr="00A55228">
            <w:rPr>
              <w:sz w:val="22"/>
              <w:szCs w:val="22"/>
            </w:rPr>
            <w:t xml:space="preserve">aan de doelstellingen van OMU en de gemeente Woerden te voldoen en de bedrijfshuisvesting te realiseren conform de gestelde criteria. </w:t>
          </w:r>
          <w:r>
            <w:rPr>
              <w:sz w:val="22"/>
              <w:szCs w:val="22"/>
            </w:rPr>
            <w:t>De inschrijvingen worden op de volgende onderwerpen beoordeeld:</w:t>
          </w:r>
        </w:p>
        <w:p w14:paraId="17201DFE" w14:textId="77777777" w:rsidR="00DA317D" w:rsidRDefault="00DA317D" w:rsidP="007A7222">
          <w:pPr>
            <w:pStyle w:val="Default"/>
            <w:jc w:val="both"/>
            <w:rPr>
              <w:sz w:val="22"/>
              <w:szCs w:val="22"/>
            </w:rPr>
          </w:pPr>
        </w:p>
        <w:p w14:paraId="6C39937A" w14:textId="77777777" w:rsidR="00E557DE" w:rsidRDefault="00E557DE" w:rsidP="007A7222">
          <w:pPr>
            <w:pStyle w:val="Default"/>
            <w:numPr>
              <w:ilvl w:val="0"/>
              <w:numId w:val="78"/>
            </w:numPr>
            <w:ind w:left="426" w:hanging="426"/>
            <w:jc w:val="both"/>
            <w:rPr>
              <w:sz w:val="22"/>
              <w:szCs w:val="22"/>
            </w:rPr>
          </w:pPr>
          <w:r>
            <w:rPr>
              <w:sz w:val="22"/>
              <w:szCs w:val="22"/>
            </w:rPr>
            <w:t>Economie</w:t>
          </w:r>
        </w:p>
        <w:p w14:paraId="77DBAB2C" w14:textId="77777777" w:rsidR="00E557DE" w:rsidRDefault="00E557DE" w:rsidP="007A7222">
          <w:pPr>
            <w:pStyle w:val="Default"/>
            <w:numPr>
              <w:ilvl w:val="0"/>
              <w:numId w:val="78"/>
            </w:numPr>
            <w:ind w:left="426" w:hanging="426"/>
            <w:jc w:val="both"/>
            <w:rPr>
              <w:sz w:val="22"/>
              <w:szCs w:val="22"/>
            </w:rPr>
          </w:pPr>
          <w:r>
            <w:rPr>
              <w:sz w:val="22"/>
              <w:szCs w:val="22"/>
            </w:rPr>
            <w:t>Ruimtegebruik</w:t>
          </w:r>
        </w:p>
        <w:p w14:paraId="4142C0ED" w14:textId="77777777" w:rsidR="00E557DE" w:rsidRDefault="00E557DE" w:rsidP="007A7222">
          <w:pPr>
            <w:pStyle w:val="Default"/>
            <w:numPr>
              <w:ilvl w:val="0"/>
              <w:numId w:val="78"/>
            </w:numPr>
            <w:ind w:left="426" w:hanging="426"/>
            <w:jc w:val="both"/>
            <w:rPr>
              <w:sz w:val="22"/>
              <w:szCs w:val="22"/>
            </w:rPr>
          </w:pPr>
          <w:r>
            <w:rPr>
              <w:sz w:val="22"/>
              <w:szCs w:val="22"/>
            </w:rPr>
            <w:t>Energie</w:t>
          </w:r>
        </w:p>
        <w:p w14:paraId="38F02D5F" w14:textId="77777777" w:rsidR="00E557DE" w:rsidRDefault="00E557DE" w:rsidP="007A7222">
          <w:pPr>
            <w:pStyle w:val="Default"/>
            <w:numPr>
              <w:ilvl w:val="0"/>
              <w:numId w:val="78"/>
            </w:numPr>
            <w:ind w:left="426" w:hanging="426"/>
            <w:jc w:val="both"/>
            <w:rPr>
              <w:sz w:val="22"/>
              <w:szCs w:val="22"/>
            </w:rPr>
          </w:pPr>
          <w:r>
            <w:rPr>
              <w:sz w:val="22"/>
              <w:szCs w:val="22"/>
            </w:rPr>
            <w:t>Klimaatadaptatie</w:t>
          </w:r>
        </w:p>
        <w:p w14:paraId="71097737" w14:textId="77777777" w:rsidR="00E557DE" w:rsidRDefault="00E557DE" w:rsidP="007A7222">
          <w:pPr>
            <w:pStyle w:val="Default"/>
            <w:numPr>
              <w:ilvl w:val="0"/>
              <w:numId w:val="78"/>
            </w:numPr>
            <w:ind w:left="426" w:hanging="426"/>
            <w:jc w:val="both"/>
            <w:rPr>
              <w:sz w:val="22"/>
              <w:szCs w:val="22"/>
            </w:rPr>
          </w:pPr>
          <w:r>
            <w:rPr>
              <w:sz w:val="22"/>
              <w:szCs w:val="22"/>
            </w:rPr>
            <w:t>Circulariteit</w:t>
          </w:r>
        </w:p>
        <w:p w14:paraId="132F73CA" w14:textId="77777777" w:rsidR="00E557DE" w:rsidRDefault="00E557DE" w:rsidP="00E557DE">
          <w:pPr>
            <w:pStyle w:val="Default"/>
            <w:ind w:left="720"/>
            <w:rPr>
              <w:sz w:val="22"/>
              <w:szCs w:val="22"/>
            </w:rPr>
          </w:pPr>
        </w:p>
        <w:p w14:paraId="6FF27DF2" w14:textId="57FF8E1C" w:rsidR="00BC4BFB" w:rsidRPr="00F67E8F" w:rsidRDefault="00BC4BFB" w:rsidP="004E53DD">
          <w:pPr>
            <w:pStyle w:val="Default"/>
            <w:pBdr>
              <w:top w:val="single" w:sz="4" w:space="1" w:color="auto"/>
              <w:left w:val="single" w:sz="4" w:space="4" w:color="auto"/>
              <w:bottom w:val="single" w:sz="4" w:space="1" w:color="auto"/>
              <w:right w:val="single" w:sz="4" w:space="4" w:color="auto"/>
            </w:pBdr>
            <w:rPr>
              <w:color w:val="auto"/>
              <w:sz w:val="22"/>
              <w:szCs w:val="22"/>
            </w:rPr>
          </w:pPr>
          <w:r w:rsidRPr="00F67E8F">
            <w:rPr>
              <w:color w:val="auto"/>
              <w:sz w:val="22"/>
              <w:szCs w:val="22"/>
            </w:rPr>
            <w:t xml:space="preserve">Bovenstaande subcriteria die samen het criterium Kwaliteit voor deze tender vormen, zijn afgeleid van </w:t>
          </w:r>
          <w:r w:rsidR="00A20A4C">
            <w:rPr>
              <w:color w:val="auto"/>
              <w:sz w:val="22"/>
              <w:szCs w:val="22"/>
            </w:rPr>
            <w:t>het</w:t>
          </w:r>
          <w:r w:rsidRPr="00F67E8F">
            <w:rPr>
              <w:color w:val="auto"/>
              <w:sz w:val="22"/>
              <w:szCs w:val="22"/>
            </w:rPr>
            <w:t xml:space="preserve"> door Gedeputeerde Staten van de Provincie Utrecht vastgesteld </w:t>
          </w:r>
          <w:r w:rsidR="004E53DD" w:rsidRPr="00F67E8F">
            <w:rPr>
              <w:color w:val="auto"/>
              <w:sz w:val="22"/>
              <w:szCs w:val="22"/>
            </w:rPr>
            <w:t>afwegingskader</w:t>
          </w:r>
          <w:r w:rsidRPr="00F67E8F">
            <w:rPr>
              <w:color w:val="auto"/>
              <w:sz w:val="22"/>
              <w:szCs w:val="22"/>
            </w:rPr>
            <w:t xml:space="preserve"> voor voortgangsrapportage inzake doelmatigheid </w:t>
          </w:r>
          <w:r w:rsidR="004E53DD" w:rsidRPr="00F67E8F">
            <w:rPr>
              <w:color w:val="auto"/>
              <w:sz w:val="22"/>
              <w:szCs w:val="22"/>
            </w:rPr>
            <w:t xml:space="preserve">en effectiviteit </w:t>
          </w:r>
          <w:r w:rsidRPr="00F67E8F">
            <w:rPr>
              <w:color w:val="auto"/>
              <w:sz w:val="22"/>
              <w:szCs w:val="22"/>
            </w:rPr>
            <w:t>van</w:t>
          </w:r>
          <w:r w:rsidRPr="00F67E8F">
            <w:rPr>
              <w:color w:val="auto"/>
            </w:rPr>
            <w:t xml:space="preserve"> </w:t>
          </w:r>
          <w:r w:rsidRPr="00F67E8F">
            <w:rPr>
              <w:color w:val="auto"/>
              <w:sz w:val="22"/>
              <w:szCs w:val="22"/>
            </w:rPr>
            <w:t>ruimtegebruik,</w:t>
          </w:r>
          <w:r w:rsidRPr="00F67E8F">
            <w:rPr>
              <w:color w:val="auto"/>
            </w:rPr>
            <w:t xml:space="preserve"> </w:t>
          </w:r>
          <w:r w:rsidRPr="00F67E8F">
            <w:rPr>
              <w:color w:val="auto"/>
              <w:sz w:val="22"/>
              <w:szCs w:val="22"/>
            </w:rPr>
            <w:t>verduurzaming en intensivering van bedrijventerrein.</w:t>
          </w:r>
        </w:p>
        <w:p w14:paraId="17E7F441" w14:textId="77777777" w:rsidR="00BC4BFB" w:rsidRPr="00F67E8F" w:rsidRDefault="00BC4BFB" w:rsidP="00E557DE">
          <w:pPr>
            <w:pStyle w:val="Default"/>
            <w:rPr>
              <w:color w:val="auto"/>
              <w:sz w:val="22"/>
              <w:szCs w:val="22"/>
            </w:rPr>
          </w:pPr>
        </w:p>
        <w:p w14:paraId="0660038D" w14:textId="150861B8" w:rsidR="00DA0BE3" w:rsidRDefault="006E01B8" w:rsidP="00E557DE">
          <w:pPr>
            <w:pStyle w:val="Default"/>
            <w:rPr>
              <w:b/>
              <w:bCs/>
              <w:color w:val="auto"/>
              <w:sz w:val="22"/>
              <w:szCs w:val="22"/>
              <w:u w:val="single"/>
            </w:rPr>
          </w:pPr>
          <w:r>
            <w:rPr>
              <w:b/>
              <w:bCs/>
              <w:color w:val="auto"/>
              <w:sz w:val="22"/>
              <w:szCs w:val="22"/>
              <w:u w:val="single"/>
            </w:rPr>
            <w:t xml:space="preserve">Het Kavelpaspoort </w:t>
          </w:r>
          <w:r w:rsidR="00AB3CE5">
            <w:rPr>
              <w:b/>
              <w:bCs/>
              <w:color w:val="auto"/>
              <w:sz w:val="22"/>
              <w:szCs w:val="22"/>
              <w:u w:val="single"/>
            </w:rPr>
            <w:t>(</w:t>
          </w:r>
          <w:r>
            <w:rPr>
              <w:b/>
              <w:bCs/>
              <w:color w:val="auto"/>
              <w:sz w:val="22"/>
              <w:szCs w:val="22"/>
              <w:u w:val="single"/>
            </w:rPr>
            <w:t xml:space="preserve">Bijlage 1, </w:t>
          </w:r>
          <w:r w:rsidR="00243E82">
            <w:rPr>
              <w:b/>
              <w:bCs/>
              <w:color w:val="auto"/>
              <w:sz w:val="22"/>
              <w:szCs w:val="22"/>
              <w:u w:val="single"/>
            </w:rPr>
            <w:t>de uitgangspunten en randvoorwaarden</w:t>
          </w:r>
          <w:r w:rsidR="00AB3CE5">
            <w:rPr>
              <w:b/>
              <w:bCs/>
              <w:color w:val="auto"/>
              <w:sz w:val="22"/>
              <w:szCs w:val="22"/>
              <w:u w:val="single"/>
            </w:rPr>
            <w:t>) geldt als ambitiedocument en toetsingskader voor</w:t>
          </w:r>
          <w:r>
            <w:rPr>
              <w:b/>
              <w:bCs/>
              <w:color w:val="auto"/>
              <w:sz w:val="22"/>
              <w:szCs w:val="22"/>
              <w:u w:val="single"/>
            </w:rPr>
            <w:t xml:space="preserve"> </w:t>
          </w:r>
          <w:r w:rsidR="00AB3CE5">
            <w:rPr>
              <w:b/>
              <w:bCs/>
              <w:color w:val="auto"/>
              <w:sz w:val="22"/>
              <w:szCs w:val="22"/>
              <w:u w:val="single"/>
            </w:rPr>
            <w:t xml:space="preserve">het op te stellen </w:t>
          </w:r>
          <w:r w:rsidR="004E091E">
            <w:rPr>
              <w:b/>
              <w:bCs/>
              <w:color w:val="auto"/>
              <w:sz w:val="22"/>
              <w:szCs w:val="22"/>
              <w:u w:val="single"/>
            </w:rPr>
            <w:t>Schetsplan</w:t>
          </w:r>
          <w:r>
            <w:rPr>
              <w:b/>
              <w:bCs/>
              <w:color w:val="auto"/>
              <w:sz w:val="22"/>
              <w:szCs w:val="22"/>
              <w:u w:val="single"/>
            </w:rPr>
            <w:t>.</w:t>
          </w:r>
          <w:r w:rsidR="00AB3CE5">
            <w:rPr>
              <w:b/>
              <w:bCs/>
              <w:color w:val="auto"/>
              <w:sz w:val="22"/>
              <w:szCs w:val="22"/>
              <w:u w:val="single"/>
            </w:rPr>
            <w:t xml:space="preserve"> </w:t>
          </w:r>
          <w:r w:rsidR="00DA0BE3" w:rsidRPr="00C170FB">
            <w:rPr>
              <w:b/>
              <w:bCs/>
              <w:color w:val="auto"/>
              <w:sz w:val="22"/>
              <w:szCs w:val="22"/>
              <w:u w:val="single"/>
            </w:rPr>
            <w:t xml:space="preserve">Inschrijver dient voor het Schetsplan </w:t>
          </w:r>
          <w:r w:rsidR="00C170FB" w:rsidRPr="00C170FB">
            <w:rPr>
              <w:b/>
              <w:bCs/>
              <w:color w:val="auto"/>
              <w:sz w:val="22"/>
              <w:szCs w:val="22"/>
              <w:u w:val="single"/>
            </w:rPr>
            <w:t>de vereisten</w:t>
          </w:r>
          <w:r w:rsidR="00DA0BE3" w:rsidRPr="00C170FB">
            <w:rPr>
              <w:b/>
              <w:bCs/>
              <w:color w:val="auto"/>
              <w:sz w:val="22"/>
              <w:szCs w:val="22"/>
              <w:u w:val="single"/>
            </w:rPr>
            <w:t xml:space="preserve"> zoals opgenomen in </w:t>
          </w:r>
          <w:r w:rsidR="00DA0BE3" w:rsidRPr="008069AC">
            <w:rPr>
              <w:b/>
              <w:bCs/>
              <w:color w:val="auto"/>
              <w:sz w:val="22"/>
              <w:szCs w:val="22"/>
              <w:u w:val="single"/>
            </w:rPr>
            <w:t xml:space="preserve">Bijlage </w:t>
          </w:r>
          <w:r w:rsidR="008069AC" w:rsidRPr="008069AC">
            <w:rPr>
              <w:b/>
              <w:bCs/>
              <w:color w:val="auto"/>
              <w:sz w:val="22"/>
              <w:szCs w:val="22"/>
              <w:u w:val="single"/>
            </w:rPr>
            <w:t>3</w:t>
          </w:r>
          <w:r w:rsidR="00DA0BE3" w:rsidRPr="008069AC">
            <w:rPr>
              <w:b/>
              <w:bCs/>
              <w:color w:val="FF0000"/>
              <w:sz w:val="22"/>
              <w:szCs w:val="22"/>
              <w:u w:val="single"/>
            </w:rPr>
            <w:t xml:space="preserve"> </w:t>
          </w:r>
          <w:r w:rsidR="00DA0BE3" w:rsidRPr="00C170FB">
            <w:rPr>
              <w:b/>
              <w:bCs/>
              <w:color w:val="auto"/>
              <w:sz w:val="22"/>
              <w:szCs w:val="22"/>
              <w:u w:val="single"/>
            </w:rPr>
            <w:t xml:space="preserve">te </w:t>
          </w:r>
          <w:r w:rsidR="00C170FB" w:rsidRPr="00C170FB">
            <w:rPr>
              <w:b/>
              <w:bCs/>
              <w:color w:val="auto"/>
              <w:sz w:val="22"/>
              <w:szCs w:val="22"/>
              <w:u w:val="single"/>
            </w:rPr>
            <w:t>hanteren</w:t>
          </w:r>
          <w:r w:rsidR="00DA0BE3" w:rsidRPr="00C170FB">
            <w:rPr>
              <w:b/>
              <w:bCs/>
              <w:color w:val="auto"/>
              <w:sz w:val="22"/>
              <w:szCs w:val="22"/>
              <w:u w:val="single"/>
            </w:rPr>
            <w:t>.</w:t>
          </w:r>
        </w:p>
        <w:p w14:paraId="7BEA933B" w14:textId="77777777" w:rsidR="00C170FB" w:rsidRPr="00C170FB" w:rsidRDefault="00C170FB" w:rsidP="00E557DE">
          <w:pPr>
            <w:pStyle w:val="Default"/>
            <w:rPr>
              <w:b/>
              <w:bCs/>
              <w:color w:val="auto"/>
              <w:sz w:val="22"/>
              <w:szCs w:val="22"/>
              <w:u w:val="single"/>
            </w:rPr>
          </w:pPr>
        </w:p>
        <w:p w14:paraId="1E255502" w14:textId="31D65979" w:rsidR="00E557DE" w:rsidRDefault="00E557DE" w:rsidP="00985C8A">
          <w:pPr>
            <w:pStyle w:val="Stijl2"/>
            <w:ind w:left="576"/>
          </w:pPr>
          <w:bookmarkStart w:id="80" w:name="_Toc169122097"/>
          <w:r>
            <w:t xml:space="preserve"> </w:t>
          </w:r>
          <w:bookmarkStart w:id="81" w:name="_Toc191036081"/>
          <w:r>
            <w:t xml:space="preserve">Toelichting op </w:t>
          </w:r>
          <w:bookmarkEnd w:id="80"/>
          <w:r w:rsidR="000B327A">
            <w:t>het subcriterium</w:t>
          </w:r>
          <w:r>
            <w:t xml:space="preserve"> </w:t>
          </w:r>
          <w:r w:rsidR="00D80564">
            <w:t xml:space="preserve">Kwaliteit </w:t>
          </w:r>
          <w:r w:rsidR="00D80564" w:rsidRPr="00CD2F25">
            <w:t>(</w:t>
          </w:r>
          <w:r w:rsidR="00CD2F25">
            <w:t>m</w:t>
          </w:r>
          <w:r w:rsidR="00033E75" w:rsidRPr="00CD2F25">
            <w:t xml:space="preserve">ax </w:t>
          </w:r>
          <w:r w:rsidR="00CD2F25" w:rsidRPr="00CD2F25">
            <w:t xml:space="preserve">te behalen </w:t>
          </w:r>
          <w:r w:rsidR="00033E75" w:rsidRPr="00CD2F25">
            <w:t>score</w:t>
          </w:r>
          <w:r w:rsidR="00CD2F25" w:rsidRPr="00CD2F25">
            <w:t>:</w:t>
          </w:r>
          <w:r w:rsidR="00033E75" w:rsidRPr="00CD2F25">
            <w:t xml:space="preserve"> 75 punten)</w:t>
          </w:r>
          <w:bookmarkEnd w:id="81"/>
        </w:p>
        <w:p w14:paraId="193AF5CF" w14:textId="0931A5B0" w:rsidR="00E557DE" w:rsidRPr="00A55228" w:rsidRDefault="00E557DE" w:rsidP="007A7222">
          <w:pPr>
            <w:pStyle w:val="Default"/>
            <w:jc w:val="both"/>
            <w:rPr>
              <w:sz w:val="22"/>
              <w:szCs w:val="22"/>
            </w:rPr>
          </w:pPr>
          <w:r w:rsidRPr="00A55228">
            <w:rPr>
              <w:sz w:val="22"/>
              <w:szCs w:val="22"/>
            </w:rPr>
            <w:t xml:space="preserve">In het ingediende </w:t>
          </w:r>
          <w:r w:rsidR="00DA0BE3">
            <w:rPr>
              <w:sz w:val="22"/>
              <w:szCs w:val="22"/>
            </w:rPr>
            <w:t>Schetsplan</w:t>
          </w:r>
          <w:r w:rsidRPr="00A55228">
            <w:rPr>
              <w:sz w:val="22"/>
              <w:szCs w:val="22"/>
            </w:rPr>
            <w:t xml:space="preserve"> geeft inschrijver aan op welke wijze invulling gegeven wordt op de hieronder genoemde onderdelen.</w:t>
          </w:r>
        </w:p>
        <w:p w14:paraId="1CC282A3" w14:textId="65005D5B" w:rsidR="00E557DE" w:rsidRPr="00C40DFF" w:rsidRDefault="00E557DE" w:rsidP="00E557DE">
          <w:pPr>
            <w:pStyle w:val="Default"/>
            <w:rPr>
              <w:sz w:val="21"/>
              <w:szCs w:val="21"/>
            </w:rPr>
          </w:pPr>
        </w:p>
        <w:p w14:paraId="6D1A6960" w14:textId="4CADCF6C" w:rsidR="00E557DE" w:rsidRPr="00C40DFF" w:rsidRDefault="00E557DE" w:rsidP="00A71A89">
          <w:pPr>
            <w:pStyle w:val="Lijstalinea"/>
            <w:numPr>
              <w:ilvl w:val="0"/>
              <w:numId w:val="14"/>
            </w:numPr>
            <w:spacing w:before="0" w:after="160" w:line="259" w:lineRule="auto"/>
          </w:pPr>
          <w:r w:rsidRPr="00D14748">
            <w:rPr>
              <w:b/>
              <w:bCs/>
            </w:rPr>
            <w:t>Economie:</w:t>
          </w:r>
          <w:r w:rsidR="00157EE0">
            <w:rPr>
              <w:b/>
              <w:bCs/>
            </w:rPr>
            <w:t xml:space="preserve"> </w:t>
          </w:r>
          <w:r w:rsidR="00D80564" w:rsidRPr="00CD2F25">
            <w:rPr>
              <w:b/>
              <w:bCs/>
            </w:rPr>
            <w:t>(max score 20 punten)</w:t>
          </w:r>
        </w:p>
        <w:p w14:paraId="294970A0" w14:textId="4302961D" w:rsidR="00E557DE" w:rsidRPr="00C40DFF" w:rsidRDefault="00E557DE" w:rsidP="00A71A89">
          <w:pPr>
            <w:numPr>
              <w:ilvl w:val="0"/>
              <w:numId w:val="7"/>
            </w:numPr>
            <w:spacing w:before="0" w:after="160" w:line="259" w:lineRule="auto"/>
          </w:pPr>
          <w:r w:rsidRPr="00C40DFF">
            <w:t>Gebruiksintensiteit: hoeveel werkgelegenheid</w:t>
          </w:r>
          <w:r w:rsidR="009A15A4">
            <w:t xml:space="preserve"> wordt er gerealiseerd op de </w:t>
          </w:r>
          <w:r w:rsidRPr="00C40DFF">
            <w:t>locatie?</w:t>
          </w:r>
          <w:r w:rsidR="004E53DD">
            <w:t xml:space="preserve"> </w:t>
          </w:r>
        </w:p>
        <w:p w14:paraId="01728192" w14:textId="55459D91" w:rsidR="00E557DE" w:rsidRPr="00C40DFF" w:rsidRDefault="00E557DE" w:rsidP="00A71A89">
          <w:pPr>
            <w:numPr>
              <w:ilvl w:val="0"/>
              <w:numId w:val="7"/>
            </w:numPr>
            <w:spacing w:before="0" w:after="160" w:line="259" w:lineRule="auto"/>
          </w:pPr>
          <w:r w:rsidRPr="00C40DFF">
            <w:lastRenderedPageBreak/>
            <w:t xml:space="preserve">Multiplier: </w:t>
          </w:r>
          <w:r w:rsidR="00B40184">
            <w:t xml:space="preserve">hoe groot is de </w:t>
          </w:r>
          <w:r w:rsidRPr="00C40DFF">
            <w:t>investeringskostenraming</w:t>
          </w:r>
          <w:r w:rsidR="00B40184">
            <w:t xml:space="preserve"> van de inschrijving</w:t>
          </w:r>
          <w:r w:rsidRPr="00C40DFF">
            <w:t>?</w:t>
          </w:r>
        </w:p>
        <w:p w14:paraId="20E1708B" w14:textId="155915B2" w:rsidR="00E557DE" w:rsidRPr="00C40DFF" w:rsidRDefault="00E557DE" w:rsidP="00A71A89">
          <w:pPr>
            <w:numPr>
              <w:ilvl w:val="0"/>
              <w:numId w:val="7"/>
            </w:numPr>
            <w:spacing w:before="0" w:after="160" w:line="259" w:lineRule="auto"/>
          </w:pPr>
          <w:r w:rsidRPr="00C40DFF">
            <w:t xml:space="preserve">Schuifruimte: </w:t>
          </w:r>
          <w:r w:rsidR="00B40184">
            <w:t>wat is het vloeroppervlak van de bedrijfsruimte die wordt achtergelaten</w:t>
          </w:r>
          <w:r w:rsidRPr="00C40DFF">
            <w:t>?</w:t>
          </w:r>
        </w:p>
        <w:p w14:paraId="03A74850" w14:textId="616F6197" w:rsidR="00E557DE" w:rsidRPr="006513B1" w:rsidRDefault="00E557DE" w:rsidP="00A71A89">
          <w:pPr>
            <w:pStyle w:val="Lijstalinea"/>
            <w:numPr>
              <w:ilvl w:val="0"/>
              <w:numId w:val="14"/>
            </w:numPr>
            <w:spacing w:before="0" w:after="160" w:line="259" w:lineRule="auto"/>
          </w:pPr>
          <w:r w:rsidRPr="00D14748">
            <w:rPr>
              <w:b/>
              <w:bCs/>
            </w:rPr>
            <w:t>Ruimtegebruik:</w:t>
          </w:r>
          <w:r w:rsidR="00D80564">
            <w:rPr>
              <w:b/>
              <w:bCs/>
            </w:rPr>
            <w:t xml:space="preserve"> </w:t>
          </w:r>
          <w:r w:rsidR="00D80564" w:rsidRPr="00CD2F25">
            <w:rPr>
              <w:b/>
              <w:bCs/>
            </w:rPr>
            <w:t xml:space="preserve">(max score </w:t>
          </w:r>
          <w:r w:rsidR="00CD2F25" w:rsidRPr="00CD2F25">
            <w:rPr>
              <w:b/>
              <w:bCs/>
            </w:rPr>
            <w:t>20</w:t>
          </w:r>
          <w:r w:rsidR="00D80564" w:rsidRPr="00CD2F25">
            <w:rPr>
              <w:b/>
              <w:bCs/>
            </w:rPr>
            <w:t xml:space="preserve"> punten)</w:t>
          </w:r>
        </w:p>
        <w:p w14:paraId="438DCC70" w14:textId="15A20A95" w:rsidR="00E557DE" w:rsidRPr="006513B1" w:rsidRDefault="00E557DE" w:rsidP="00A71A89">
          <w:pPr>
            <w:numPr>
              <w:ilvl w:val="0"/>
              <w:numId w:val="8"/>
            </w:numPr>
            <w:spacing w:before="0" w:after="160" w:line="259" w:lineRule="auto"/>
          </w:pPr>
          <w:r w:rsidRPr="006513B1">
            <w:t xml:space="preserve">Hoeveel vloeroppervlak wordt er </w:t>
          </w:r>
          <w:r w:rsidR="009F3369">
            <w:t>gerealiseerd</w:t>
          </w:r>
          <w:r w:rsidRPr="006513B1">
            <w:t>?</w:t>
          </w:r>
        </w:p>
        <w:p w14:paraId="31E8BCB1" w14:textId="51B6B995" w:rsidR="00E557DE" w:rsidRPr="006513B1" w:rsidRDefault="00883B4B" w:rsidP="00A71A89">
          <w:pPr>
            <w:numPr>
              <w:ilvl w:val="0"/>
              <w:numId w:val="8"/>
            </w:numPr>
            <w:spacing w:before="0" w:after="160" w:line="259" w:lineRule="auto"/>
          </w:pPr>
          <w:r>
            <w:t>Welke b</w:t>
          </w:r>
          <w:r w:rsidR="00E557DE" w:rsidRPr="006513B1">
            <w:t>ouwhoogte</w:t>
          </w:r>
          <w:r>
            <w:t xml:space="preserve"> wordt bereikt en is er sprake van meervoudig/</w:t>
          </w:r>
          <w:r w:rsidR="00E557DE" w:rsidRPr="006513B1">
            <w:t>meerlaags ruimtegebruik?</w:t>
          </w:r>
        </w:p>
        <w:p w14:paraId="489BA5EC" w14:textId="457CF839" w:rsidR="00E557DE" w:rsidRPr="006513B1" w:rsidRDefault="00883B4B" w:rsidP="00A71A89">
          <w:pPr>
            <w:numPr>
              <w:ilvl w:val="0"/>
              <w:numId w:val="8"/>
            </w:numPr>
            <w:spacing w:before="0" w:after="160" w:line="259" w:lineRule="auto"/>
          </w:pPr>
          <w:r>
            <w:t xml:space="preserve">In hoeverre </w:t>
          </w:r>
          <w:r w:rsidR="009F3369">
            <w:t>sluit</w:t>
          </w:r>
          <w:r>
            <w:t xml:space="preserve"> het schetsplan </w:t>
          </w:r>
          <w:r w:rsidR="009F3369">
            <w:t>aan bij de</w:t>
          </w:r>
          <w:r w:rsidR="00E557DE" w:rsidRPr="006513B1">
            <w:t xml:space="preserve"> </w:t>
          </w:r>
          <w:r w:rsidR="009F3369">
            <w:t xml:space="preserve">ambities, </w:t>
          </w:r>
          <w:r w:rsidR="00E557DE" w:rsidRPr="006513B1">
            <w:t xml:space="preserve">eisen en wensen </w:t>
          </w:r>
          <w:r w:rsidR="009F3369">
            <w:t xml:space="preserve">van het </w:t>
          </w:r>
          <w:r w:rsidR="00E557DE" w:rsidRPr="006513B1">
            <w:t>kavelpaspoort?</w:t>
          </w:r>
        </w:p>
        <w:p w14:paraId="16391D7D" w14:textId="664B7DAB" w:rsidR="00E557DE" w:rsidRPr="00CD2F25" w:rsidRDefault="00E557DE" w:rsidP="00A71A89">
          <w:pPr>
            <w:pStyle w:val="Lijstalinea"/>
            <w:numPr>
              <w:ilvl w:val="0"/>
              <w:numId w:val="14"/>
            </w:numPr>
            <w:spacing w:before="0" w:after="160" w:line="259" w:lineRule="auto"/>
          </w:pPr>
          <w:r w:rsidRPr="00D14748">
            <w:rPr>
              <w:b/>
              <w:bCs/>
            </w:rPr>
            <w:t>Energie:</w:t>
          </w:r>
          <w:r w:rsidR="00D80564">
            <w:rPr>
              <w:b/>
              <w:bCs/>
            </w:rPr>
            <w:t xml:space="preserve"> </w:t>
          </w:r>
          <w:r w:rsidR="00D80564" w:rsidRPr="00CD2F25">
            <w:rPr>
              <w:b/>
              <w:bCs/>
            </w:rPr>
            <w:t xml:space="preserve">(max score </w:t>
          </w:r>
          <w:r w:rsidR="002F3F2F">
            <w:rPr>
              <w:b/>
              <w:bCs/>
            </w:rPr>
            <w:t>15</w:t>
          </w:r>
          <w:r w:rsidR="00D80564" w:rsidRPr="00CD2F25">
            <w:rPr>
              <w:b/>
              <w:bCs/>
            </w:rPr>
            <w:t xml:space="preserve"> punten)</w:t>
          </w:r>
        </w:p>
        <w:p w14:paraId="282CF437" w14:textId="1EF488F6" w:rsidR="00E557DE" w:rsidRPr="006513B1" w:rsidRDefault="00747C29" w:rsidP="00A71A89">
          <w:pPr>
            <w:numPr>
              <w:ilvl w:val="0"/>
              <w:numId w:val="9"/>
            </w:numPr>
            <w:spacing w:before="0" w:after="160" w:line="259" w:lineRule="auto"/>
          </w:pPr>
          <w:r>
            <w:t>Hoeveel ondernemers zullen gebruik maken van de beschikbaar elektriciteitsaansluitingen</w:t>
          </w:r>
          <w:r w:rsidR="00E557DE" w:rsidRPr="006513B1">
            <w:t>?</w:t>
          </w:r>
        </w:p>
        <w:p w14:paraId="5FA1B779" w14:textId="5DF032EB" w:rsidR="00E557DE" w:rsidRPr="006513B1" w:rsidRDefault="009F3369" w:rsidP="00A71A89">
          <w:pPr>
            <w:numPr>
              <w:ilvl w:val="0"/>
              <w:numId w:val="9"/>
            </w:numPr>
            <w:spacing w:before="0" w:after="160" w:line="259" w:lineRule="auto"/>
          </w:pPr>
          <w:r>
            <w:t xml:space="preserve">Welk aandeel </w:t>
          </w:r>
          <w:r w:rsidR="00747C29">
            <w:t>van het verwachte energieverbruik</w:t>
          </w:r>
          <w:r>
            <w:t xml:space="preserve"> wordt op </w:t>
          </w:r>
          <w:r w:rsidR="00E557DE" w:rsidRPr="006513B1">
            <w:t>duurzame</w:t>
          </w:r>
          <w:r>
            <w:t xml:space="preserve"> wijze</w:t>
          </w:r>
          <w:r w:rsidR="00E557DE" w:rsidRPr="006513B1">
            <w:t xml:space="preserve"> op</w:t>
          </w:r>
          <w:r>
            <w:t>ge</w:t>
          </w:r>
          <w:r w:rsidR="00E557DE" w:rsidRPr="006513B1">
            <w:t>wek</w:t>
          </w:r>
          <w:r>
            <w:t>t</w:t>
          </w:r>
          <w:r w:rsidR="00E557DE" w:rsidRPr="006513B1">
            <w:t>?</w:t>
          </w:r>
        </w:p>
        <w:p w14:paraId="5A088076" w14:textId="2C65B69D" w:rsidR="00E557DE" w:rsidRPr="006513B1" w:rsidRDefault="00D81AF1" w:rsidP="00A71A89">
          <w:pPr>
            <w:numPr>
              <w:ilvl w:val="0"/>
              <w:numId w:val="9"/>
            </w:numPr>
            <w:spacing w:before="0" w:after="160" w:line="259" w:lineRule="auto"/>
          </w:pPr>
          <w:r>
            <w:t>Welke i</w:t>
          </w:r>
          <w:r w:rsidR="00E557DE" w:rsidRPr="006513B1">
            <w:t>nnovatieve maatregelen</w:t>
          </w:r>
          <w:r w:rsidR="00B80EC0">
            <w:t xml:space="preserve"> worden er genomen voor besparing, opwek en/of opslag</w:t>
          </w:r>
          <w:r w:rsidR="00E557DE" w:rsidRPr="006513B1">
            <w:t>?</w:t>
          </w:r>
        </w:p>
        <w:p w14:paraId="1335111A" w14:textId="71DB09AC" w:rsidR="00E557DE" w:rsidRPr="006513B1" w:rsidRDefault="00E557DE" w:rsidP="00A71A89">
          <w:pPr>
            <w:pStyle w:val="Lijstalinea"/>
            <w:numPr>
              <w:ilvl w:val="0"/>
              <w:numId w:val="14"/>
            </w:numPr>
            <w:spacing w:before="0" w:after="160" w:line="259" w:lineRule="auto"/>
          </w:pPr>
          <w:r w:rsidRPr="00D14748">
            <w:rPr>
              <w:b/>
              <w:bCs/>
            </w:rPr>
            <w:t>Klimaat:</w:t>
          </w:r>
          <w:r w:rsidR="00D80564">
            <w:rPr>
              <w:b/>
              <w:bCs/>
            </w:rPr>
            <w:t xml:space="preserve"> </w:t>
          </w:r>
          <w:r w:rsidR="00D80564" w:rsidRPr="00CD2F25">
            <w:rPr>
              <w:b/>
              <w:bCs/>
            </w:rPr>
            <w:t xml:space="preserve">(max score </w:t>
          </w:r>
          <w:r w:rsidR="002F3F2F">
            <w:rPr>
              <w:b/>
              <w:bCs/>
            </w:rPr>
            <w:t>15</w:t>
          </w:r>
          <w:r w:rsidR="00D80564" w:rsidRPr="00CD2F25">
            <w:rPr>
              <w:b/>
              <w:bCs/>
            </w:rPr>
            <w:t xml:space="preserve"> punten)</w:t>
          </w:r>
        </w:p>
        <w:p w14:paraId="75DDCAF0" w14:textId="66252A11" w:rsidR="00E557DE" w:rsidRPr="006513B1" w:rsidRDefault="00E557DE" w:rsidP="00A71A89">
          <w:pPr>
            <w:numPr>
              <w:ilvl w:val="0"/>
              <w:numId w:val="10"/>
            </w:numPr>
            <w:spacing w:before="0" w:after="160" w:line="259" w:lineRule="auto"/>
          </w:pPr>
          <w:r w:rsidRPr="006513B1">
            <w:t>Hoeveel % van de</w:t>
          </w:r>
          <w:r w:rsidR="00E41CB3">
            <w:t xml:space="preserve"> in het Kavelpaspoort aangegeven</w:t>
          </w:r>
          <w:r w:rsidRPr="006513B1">
            <w:t xml:space="preserve"> groenzone wordt gerealiseerd?</w:t>
          </w:r>
        </w:p>
        <w:p w14:paraId="58BF57BD" w14:textId="290E8CAF" w:rsidR="00E557DE" w:rsidRPr="006513B1" w:rsidRDefault="00E557DE" w:rsidP="00A71A89">
          <w:pPr>
            <w:numPr>
              <w:ilvl w:val="0"/>
              <w:numId w:val="10"/>
            </w:numPr>
            <w:spacing w:before="0" w:after="160" w:line="259" w:lineRule="auto"/>
          </w:pPr>
          <w:r w:rsidRPr="006513B1">
            <w:t xml:space="preserve">Hoeveel m² of m³ wateropvang of </w:t>
          </w:r>
          <w:r w:rsidR="00D10AE9">
            <w:t>-</w:t>
          </w:r>
          <w:r w:rsidRPr="006513B1">
            <w:t>infiltratie</w:t>
          </w:r>
          <w:r w:rsidR="00D10AE9">
            <w:t xml:space="preserve"> wordt er gerealiseerd</w:t>
          </w:r>
          <w:r w:rsidRPr="006513B1">
            <w:t>?</w:t>
          </w:r>
        </w:p>
        <w:p w14:paraId="3F95E5EC" w14:textId="4AD01053" w:rsidR="00E557DE" w:rsidRPr="006513B1" w:rsidRDefault="00D10AE9" w:rsidP="00A71A89">
          <w:pPr>
            <w:numPr>
              <w:ilvl w:val="0"/>
              <w:numId w:val="10"/>
            </w:numPr>
            <w:spacing w:before="0" w:after="160" w:line="259" w:lineRule="auto"/>
          </w:pPr>
          <w:r>
            <w:t>Welke b</w:t>
          </w:r>
          <w:r w:rsidR="00E557DE" w:rsidRPr="006513B1">
            <w:t xml:space="preserve">ouwkundige maatregelen (groene daken </w:t>
          </w:r>
          <w:r>
            <w:t>en/</w:t>
          </w:r>
          <w:r w:rsidR="00E557DE" w:rsidRPr="006513B1">
            <w:t>of gevels)</w:t>
          </w:r>
          <w:r w:rsidR="00845CD9">
            <w:t xml:space="preserve"> worden genomen</w:t>
          </w:r>
          <w:r w:rsidR="00E557DE" w:rsidRPr="006513B1">
            <w:t>?</w:t>
          </w:r>
        </w:p>
        <w:p w14:paraId="74A256AA" w14:textId="2145BB50" w:rsidR="00E557DE" w:rsidRPr="006513B1" w:rsidRDefault="00E557DE" w:rsidP="00A71A89">
          <w:pPr>
            <w:pStyle w:val="Lijstalinea"/>
            <w:numPr>
              <w:ilvl w:val="0"/>
              <w:numId w:val="14"/>
            </w:numPr>
            <w:spacing w:before="0" w:after="160" w:line="259" w:lineRule="auto"/>
          </w:pPr>
          <w:r w:rsidRPr="00D14748">
            <w:rPr>
              <w:b/>
              <w:bCs/>
            </w:rPr>
            <w:t>Circulariteit:</w:t>
          </w:r>
          <w:r w:rsidR="00D80564">
            <w:rPr>
              <w:b/>
              <w:bCs/>
            </w:rPr>
            <w:t xml:space="preserve"> </w:t>
          </w:r>
          <w:r w:rsidR="00D80564" w:rsidRPr="00CD2F25">
            <w:rPr>
              <w:b/>
              <w:bCs/>
            </w:rPr>
            <w:t xml:space="preserve">(max score </w:t>
          </w:r>
          <w:r w:rsidR="00033E75" w:rsidRPr="00CD2F25">
            <w:rPr>
              <w:b/>
              <w:bCs/>
            </w:rPr>
            <w:t>5</w:t>
          </w:r>
          <w:r w:rsidR="00D80564" w:rsidRPr="00CD2F25">
            <w:rPr>
              <w:b/>
              <w:bCs/>
            </w:rPr>
            <w:t xml:space="preserve"> punten)</w:t>
          </w:r>
        </w:p>
        <w:p w14:paraId="6123142A" w14:textId="11F28DBB" w:rsidR="00872B81" w:rsidRDefault="00872B81" w:rsidP="00A71A89">
          <w:pPr>
            <w:numPr>
              <w:ilvl w:val="0"/>
              <w:numId w:val="11"/>
            </w:numPr>
            <w:spacing w:before="0" w:after="160" w:line="259" w:lineRule="auto"/>
          </w:pPr>
          <w:r>
            <w:t>Zijn de te realiseren gebouwen aanpasbaar (flexibel/modulair in te richten) en demontabel?</w:t>
          </w:r>
        </w:p>
        <w:p w14:paraId="12E39FFC" w14:textId="74B87C9A" w:rsidR="00E557DE" w:rsidRPr="006513B1" w:rsidRDefault="00E557DE" w:rsidP="00A71A89">
          <w:pPr>
            <w:numPr>
              <w:ilvl w:val="0"/>
              <w:numId w:val="11"/>
            </w:numPr>
            <w:spacing w:before="0" w:after="160" w:line="259" w:lineRule="auto"/>
          </w:pPr>
          <w:r w:rsidRPr="006513B1">
            <w:t xml:space="preserve">Bouw: </w:t>
          </w:r>
          <w:r w:rsidR="00872B81">
            <w:t xml:space="preserve">in hoeverre is er sprake van </w:t>
          </w:r>
          <w:r w:rsidRPr="006513B1">
            <w:t>hergebruik</w:t>
          </w:r>
          <w:r w:rsidR="00872B81">
            <w:t xml:space="preserve"> van</w:t>
          </w:r>
          <w:r w:rsidRPr="006513B1">
            <w:t xml:space="preserve"> materialen?</w:t>
          </w:r>
        </w:p>
        <w:p w14:paraId="417D5380" w14:textId="0491424C" w:rsidR="00E557DE" w:rsidRDefault="00D10AE9" w:rsidP="00A71A89">
          <w:pPr>
            <w:numPr>
              <w:ilvl w:val="0"/>
              <w:numId w:val="11"/>
            </w:numPr>
            <w:spacing w:before="0" w:after="160" w:line="259" w:lineRule="auto"/>
          </w:pPr>
          <w:r>
            <w:t>A</w:t>
          </w:r>
          <w:r w:rsidR="00E557DE" w:rsidRPr="006513B1">
            <w:t xml:space="preserve">ctiviteit: </w:t>
          </w:r>
          <w:r w:rsidR="00872B81">
            <w:t xml:space="preserve">in hoeverre is er sprake van </w:t>
          </w:r>
          <w:r w:rsidR="00E557DE" w:rsidRPr="006513B1">
            <w:t xml:space="preserve">duurzame productie </w:t>
          </w:r>
          <w:r>
            <w:t>en/</w:t>
          </w:r>
          <w:r w:rsidR="00E557DE" w:rsidRPr="006513B1">
            <w:t>of ketens</w:t>
          </w:r>
          <w:r w:rsidR="00872B81">
            <w:t>amenwerking</w:t>
          </w:r>
          <w:r w:rsidR="00E557DE" w:rsidRPr="006513B1">
            <w:t>?</w:t>
          </w:r>
        </w:p>
        <w:p w14:paraId="30C2466C" w14:textId="09910416" w:rsidR="000B327A" w:rsidRPr="00CD2F25" w:rsidRDefault="00D80564" w:rsidP="00752CEA">
          <w:pPr>
            <w:pBdr>
              <w:top w:val="single" w:sz="4" w:space="1" w:color="auto"/>
              <w:left w:val="single" w:sz="4" w:space="4" w:color="auto"/>
              <w:bottom w:val="single" w:sz="4" w:space="1" w:color="auto"/>
              <w:right w:val="single" w:sz="4" w:space="4" w:color="auto"/>
            </w:pBdr>
            <w:spacing w:before="0" w:after="160" w:line="259" w:lineRule="auto"/>
          </w:pPr>
          <w:r w:rsidRPr="00CD2F25">
            <w:rPr>
              <w:b/>
              <w:bCs/>
            </w:rPr>
            <w:t>In totaal kan</w:t>
          </w:r>
          <w:r w:rsidR="000A335B" w:rsidRPr="00CD2F25">
            <w:rPr>
              <w:b/>
              <w:bCs/>
            </w:rPr>
            <w:t xml:space="preserve"> </w:t>
          </w:r>
          <w:r w:rsidR="00752CEA">
            <w:rPr>
              <w:b/>
              <w:bCs/>
            </w:rPr>
            <w:t>maximaal voor het gehele criterium Kwaliteit</w:t>
          </w:r>
          <w:r w:rsidR="00A96DB2" w:rsidRPr="00CD2F25">
            <w:rPr>
              <w:b/>
              <w:bCs/>
            </w:rPr>
            <w:t>,</w:t>
          </w:r>
          <w:r w:rsidR="000A335B" w:rsidRPr="00CD2F25">
            <w:rPr>
              <w:b/>
              <w:bCs/>
            </w:rPr>
            <w:t xml:space="preserve"> </w:t>
          </w:r>
          <w:r w:rsidRPr="00CD2F25">
            <w:rPr>
              <w:b/>
              <w:bCs/>
            </w:rPr>
            <w:t>alle subcriteria opgeteld</w:t>
          </w:r>
          <w:r w:rsidR="00A96DB2" w:rsidRPr="00CD2F25">
            <w:rPr>
              <w:b/>
              <w:bCs/>
            </w:rPr>
            <w:t>,</w:t>
          </w:r>
          <w:r w:rsidRPr="00CD2F25">
            <w:rPr>
              <w:b/>
              <w:bCs/>
            </w:rPr>
            <w:t xml:space="preserve"> 20</w:t>
          </w:r>
          <w:r w:rsidR="008C07B6" w:rsidRPr="00CD2F25">
            <w:rPr>
              <w:b/>
              <w:bCs/>
            </w:rPr>
            <w:t xml:space="preserve"> </w:t>
          </w:r>
          <w:r w:rsidRPr="00CD2F25">
            <w:rPr>
              <w:b/>
              <w:bCs/>
            </w:rPr>
            <w:t>+</w:t>
          </w:r>
          <w:r w:rsidR="008C07B6" w:rsidRPr="00CD2F25">
            <w:rPr>
              <w:b/>
              <w:bCs/>
            </w:rPr>
            <w:t xml:space="preserve"> </w:t>
          </w:r>
          <w:r w:rsidR="00CD2F25" w:rsidRPr="00CD2F25">
            <w:rPr>
              <w:b/>
              <w:bCs/>
            </w:rPr>
            <w:t>2</w:t>
          </w:r>
          <w:r w:rsidRPr="00CD2F25">
            <w:rPr>
              <w:b/>
              <w:bCs/>
            </w:rPr>
            <w:t>0</w:t>
          </w:r>
          <w:r w:rsidR="008C07B6" w:rsidRPr="00CD2F25">
            <w:rPr>
              <w:b/>
              <w:bCs/>
            </w:rPr>
            <w:t xml:space="preserve"> </w:t>
          </w:r>
          <w:r w:rsidRPr="00CD2F25">
            <w:rPr>
              <w:b/>
              <w:bCs/>
            </w:rPr>
            <w:t>+</w:t>
          </w:r>
          <w:r w:rsidR="008C07B6" w:rsidRPr="00CD2F25">
            <w:rPr>
              <w:b/>
              <w:bCs/>
            </w:rPr>
            <w:t xml:space="preserve"> </w:t>
          </w:r>
          <w:r w:rsidR="00FB59AE">
            <w:rPr>
              <w:b/>
              <w:bCs/>
            </w:rPr>
            <w:t>15</w:t>
          </w:r>
          <w:r w:rsidR="008C07B6" w:rsidRPr="00CD2F25">
            <w:rPr>
              <w:b/>
              <w:bCs/>
            </w:rPr>
            <w:t xml:space="preserve"> </w:t>
          </w:r>
          <w:r w:rsidRPr="00CD2F25">
            <w:rPr>
              <w:b/>
              <w:bCs/>
            </w:rPr>
            <w:t>+</w:t>
          </w:r>
          <w:r w:rsidR="008C07B6" w:rsidRPr="00CD2F25">
            <w:rPr>
              <w:b/>
              <w:bCs/>
            </w:rPr>
            <w:t xml:space="preserve"> </w:t>
          </w:r>
          <w:r w:rsidRPr="00CD2F25">
            <w:rPr>
              <w:b/>
              <w:bCs/>
            </w:rPr>
            <w:t>1</w:t>
          </w:r>
          <w:r w:rsidR="00FB59AE">
            <w:rPr>
              <w:b/>
              <w:bCs/>
            </w:rPr>
            <w:t>5</w:t>
          </w:r>
          <w:r w:rsidR="008C07B6" w:rsidRPr="00CD2F25">
            <w:rPr>
              <w:b/>
              <w:bCs/>
            </w:rPr>
            <w:t xml:space="preserve"> </w:t>
          </w:r>
          <w:r w:rsidRPr="00CD2F25">
            <w:rPr>
              <w:b/>
              <w:bCs/>
            </w:rPr>
            <w:t>+</w:t>
          </w:r>
          <w:r w:rsidR="008C07B6" w:rsidRPr="00CD2F25">
            <w:rPr>
              <w:b/>
              <w:bCs/>
            </w:rPr>
            <w:t xml:space="preserve"> </w:t>
          </w:r>
          <w:r w:rsidR="00CD2F25" w:rsidRPr="00CD2F25">
            <w:rPr>
              <w:b/>
              <w:bCs/>
            </w:rPr>
            <w:t>5</w:t>
          </w:r>
          <w:r w:rsidRPr="00CD2F25">
            <w:rPr>
              <w:b/>
              <w:bCs/>
            </w:rPr>
            <w:t xml:space="preserve"> punten = </w:t>
          </w:r>
          <w:r w:rsidR="00CD2F25">
            <w:rPr>
              <w:b/>
              <w:bCs/>
            </w:rPr>
            <w:t>75</w:t>
          </w:r>
          <w:r w:rsidRPr="00CD2F25">
            <w:rPr>
              <w:b/>
              <w:bCs/>
            </w:rPr>
            <w:t xml:space="preserve"> punten worden behaald. </w:t>
          </w:r>
          <w:bookmarkStart w:id="82" w:name="_Toc169122099"/>
        </w:p>
        <w:p w14:paraId="09D8672B" w14:textId="4429F7C3" w:rsidR="006E01B8" w:rsidRDefault="006E01B8" w:rsidP="00985C8A">
          <w:pPr>
            <w:pStyle w:val="Stijl2"/>
            <w:ind w:left="576"/>
          </w:pPr>
          <w:bookmarkStart w:id="83" w:name="_Toc191036082"/>
          <w:r>
            <w:t>Beoordelingscriterium Prijs</w:t>
          </w:r>
          <w:bookmarkEnd w:id="83"/>
        </w:p>
        <w:p w14:paraId="41FF4FE2" w14:textId="77777777" w:rsidR="006E01B8" w:rsidRPr="00A55228" w:rsidRDefault="006E01B8" w:rsidP="007A7222">
          <w:pPr>
            <w:pStyle w:val="Default"/>
            <w:jc w:val="both"/>
            <w:rPr>
              <w:sz w:val="22"/>
              <w:szCs w:val="22"/>
            </w:rPr>
          </w:pPr>
          <w:r w:rsidRPr="00A55228">
            <w:rPr>
              <w:sz w:val="22"/>
              <w:szCs w:val="22"/>
            </w:rPr>
            <w:t xml:space="preserve">Na de beoordeling van de Kwaliteit wordt </w:t>
          </w:r>
          <w:r>
            <w:rPr>
              <w:sz w:val="22"/>
              <w:szCs w:val="22"/>
            </w:rPr>
            <w:t>overgegaan op de beoordeling van de Prijs</w:t>
          </w:r>
          <w:r w:rsidRPr="00A55228">
            <w:rPr>
              <w:sz w:val="22"/>
              <w:szCs w:val="22"/>
            </w:rPr>
            <w:t xml:space="preserve">. </w:t>
          </w:r>
        </w:p>
        <w:p w14:paraId="7AA86C23" w14:textId="77777777" w:rsidR="006E01B8" w:rsidRPr="00A55228" w:rsidRDefault="006E01B8" w:rsidP="007A7222">
          <w:pPr>
            <w:pStyle w:val="Default"/>
            <w:jc w:val="both"/>
            <w:rPr>
              <w:sz w:val="22"/>
              <w:szCs w:val="22"/>
            </w:rPr>
          </w:pPr>
          <w:r w:rsidRPr="00A55228">
            <w:rPr>
              <w:sz w:val="22"/>
              <w:szCs w:val="22"/>
            </w:rPr>
            <w:t xml:space="preserve">Daartoe reiken de tenderbegeleiders de beoordelingscommissie de </w:t>
          </w:r>
          <w:r>
            <w:rPr>
              <w:sz w:val="22"/>
              <w:szCs w:val="22"/>
            </w:rPr>
            <w:t>grondbiedingen aan</w:t>
          </w:r>
          <w:r w:rsidRPr="00A55228">
            <w:rPr>
              <w:sz w:val="22"/>
              <w:szCs w:val="22"/>
            </w:rPr>
            <w:t xml:space="preserve">. De inschrijvers kunnen hierbij </w:t>
          </w:r>
          <w:r w:rsidRPr="00A55228">
            <w:rPr>
              <w:b/>
              <w:bCs/>
              <w:sz w:val="22"/>
              <w:szCs w:val="22"/>
            </w:rPr>
            <w:t xml:space="preserve">niet </w:t>
          </w:r>
          <w:r w:rsidRPr="00A55228">
            <w:rPr>
              <w:sz w:val="22"/>
              <w:szCs w:val="22"/>
            </w:rPr>
            <w:t xml:space="preserve">aanwezig zijn. </w:t>
          </w:r>
        </w:p>
        <w:p w14:paraId="2A496F28" w14:textId="77777777" w:rsidR="006E01B8" w:rsidRPr="00A55228" w:rsidRDefault="006E01B8" w:rsidP="007A7222">
          <w:pPr>
            <w:pStyle w:val="Default"/>
            <w:jc w:val="both"/>
            <w:rPr>
              <w:sz w:val="22"/>
              <w:szCs w:val="22"/>
            </w:rPr>
          </w:pPr>
        </w:p>
        <w:p w14:paraId="5E3A0F7F" w14:textId="603C4162" w:rsidR="006E01B8" w:rsidRDefault="006E01B8" w:rsidP="006E01B8">
          <w:pPr>
            <w:pStyle w:val="Default"/>
            <w:rPr>
              <w:color w:val="auto"/>
              <w:sz w:val="22"/>
              <w:szCs w:val="22"/>
            </w:rPr>
          </w:pPr>
          <w:r w:rsidRPr="00CD2F25">
            <w:rPr>
              <w:color w:val="auto"/>
              <w:sz w:val="22"/>
              <w:szCs w:val="22"/>
            </w:rPr>
            <w:t>De beste prijs wordt bepaald door middel van een berekening waarbij het hoogste (beste) bod het getal is waar alle andere prijzen door gedeeld worden. Het hoogste bod wordt dus gedeeld door datzelfde hoogste bod en levert een uitkomst op van 1. Elk ander en lager bod wordt gedeeld door het hoogste bod en levert een uitkomst van lager dan 1. Deze uitkomsten per bieding worden vermenigvuldig</w:t>
          </w:r>
          <w:r w:rsidR="00237EF9">
            <w:rPr>
              <w:color w:val="auto"/>
              <w:sz w:val="22"/>
              <w:szCs w:val="22"/>
            </w:rPr>
            <w:t>d</w:t>
          </w:r>
          <w:r w:rsidRPr="00CD2F25">
            <w:rPr>
              <w:color w:val="auto"/>
              <w:sz w:val="22"/>
              <w:szCs w:val="22"/>
            </w:rPr>
            <w:t xml:space="preserve"> met </w:t>
          </w:r>
          <w:r>
            <w:rPr>
              <w:color w:val="auto"/>
              <w:sz w:val="22"/>
              <w:szCs w:val="22"/>
            </w:rPr>
            <w:t>25</w:t>
          </w:r>
          <w:r w:rsidRPr="00CD2F25">
            <w:rPr>
              <w:color w:val="auto"/>
              <w:sz w:val="22"/>
              <w:szCs w:val="22"/>
            </w:rPr>
            <w:t xml:space="preserve">. Het hoogste bod behaalt dan een score van </w:t>
          </w:r>
          <w:r>
            <w:rPr>
              <w:color w:val="auto"/>
              <w:sz w:val="22"/>
              <w:szCs w:val="22"/>
            </w:rPr>
            <w:t>25</w:t>
          </w:r>
          <w:r w:rsidRPr="00CD2F25">
            <w:rPr>
              <w:color w:val="auto"/>
              <w:sz w:val="22"/>
              <w:szCs w:val="22"/>
            </w:rPr>
            <w:t xml:space="preserve"> punten. Ieder ander en lager bod behaal</w:t>
          </w:r>
          <w:r w:rsidR="009A15A4">
            <w:rPr>
              <w:color w:val="auto"/>
              <w:sz w:val="22"/>
              <w:szCs w:val="22"/>
            </w:rPr>
            <w:t>t</w:t>
          </w:r>
          <w:r w:rsidRPr="00CD2F25">
            <w:rPr>
              <w:color w:val="auto"/>
              <w:sz w:val="22"/>
              <w:szCs w:val="22"/>
            </w:rPr>
            <w:t xml:space="preserve"> minder dan 25 punten.</w:t>
          </w:r>
        </w:p>
        <w:p w14:paraId="3E35107A" w14:textId="77777777" w:rsidR="007D14DA" w:rsidRDefault="007D14DA" w:rsidP="006E01B8">
          <w:pPr>
            <w:pStyle w:val="Default"/>
            <w:rPr>
              <w:color w:val="auto"/>
              <w:sz w:val="22"/>
              <w:szCs w:val="22"/>
            </w:rPr>
          </w:pPr>
        </w:p>
        <w:p w14:paraId="094F5BEA" w14:textId="77777777" w:rsidR="007D14DA" w:rsidRDefault="007D14DA" w:rsidP="006E01B8">
          <w:pPr>
            <w:pStyle w:val="Default"/>
            <w:rPr>
              <w:color w:val="auto"/>
              <w:sz w:val="22"/>
              <w:szCs w:val="22"/>
            </w:rPr>
          </w:pPr>
        </w:p>
        <w:p w14:paraId="5DC145B3" w14:textId="77777777" w:rsidR="007D14DA" w:rsidRPr="00CD2F25" w:rsidRDefault="007D14DA" w:rsidP="006E01B8">
          <w:pPr>
            <w:pStyle w:val="Default"/>
            <w:rPr>
              <w:color w:val="auto"/>
              <w:sz w:val="22"/>
              <w:szCs w:val="22"/>
            </w:rPr>
          </w:pPr>
        </w:p>
        <w:p w14:paraId="74715D4A" w14:textId="77777777" w:rsidR="006E01B8" w:rsidRPr="00CD2F25" w:rsidRDefault="006E01B8" w:rsidP="006E01B8">
          <w:pPr>
            <w:pStyle w:val="Default"/>
            <w:rPr>
              <w:color w:val="auto"/>
              <w:sz w:val="22"/>
              <w:szCs w:val="22"/>
            </w:rPr>
          </w:pPr>
        </w:p>
        <w:p w14:paraId="3C14DE23" w14:textId="77777777" w:rsidR="006E01B8" w:rsidRPr="00CD2F25" w:rsidRDefault="006E01B8" w:rsidP="006E01B8">
          <w:pPr>
            <w:pBdr>
              <w:top w:val="single" w:sz="4" w:space="1" w:color="auto"/>
              <w:left w:val="single" w:sz="4" w:space="4" w:color="auto"/>
              <w:bottom w:val="single" w:sz="4" w:space="1" w:color="auto"/>
              <w:right w:val="single" w:sz="4" w:space="4" w:color="auto"/>
            </w:pBdr>
            <w:rPr>
              <w:sz w:val="24"/>
              <w:szCs w:val="24"/>
            </w:rPr>
          </w:pPr>
          <w:r w:rsidRPr="00F67E8F">
            <w:rPr>
              <w:color w:val="FF00FF"/>
              <w:sz w:val="24"/>
              <w:szCs w:val="24"/>
            </w:rPr>
            <w:lastRenderedPageBreak/>
            <w:t xml:space="preserve">     </w:t>
          </w:r>
          <w:r w:rsidRPr="00CD2F25">
            <w:rPr>
              <w:sz w:val="24"/>
              <w:szCs w:val="24"/>
            </w:rPr>
            <w:t>GRONDBOD</w:t>
          </w:r>
        </w:p>
        <w:p w14:paraId="079AC11B" w14:textId="77777777" w:rsidR="006E01B8" w:rsidRPr="00CD2F25" w:rsidRDefault="006E01B8" w:rsidP="006E01B8">
          <w:pPr>
            <w:pBdr>
              <w:top w:val="single" w:sz="4" w:space="1" w:color="auto"/>
              <w:left w:val="single" w:sz="4" w:space="4" w:color="auto"/>
              <w:bottom w:val="single" w:sz="4" w:space="1" w:color="auto"/>
              <w:right w:val="single" w:sz="4" w:space="4" w:color="auto"/>
            </w:pBdr>
            <w:rPr>
              <w:sz w:val="24"/>
              <w:szCs w:val="24"/>
            </w:rPr>
          </w:pPr>
          <w:r w:rsidRPr="00CD2F25">
            <w:rPr>
              <w:sz w:val="24"/>
              <w:szCs w:val="24"/>
            </w:rPr>
            <w:t>--------------------------</w:t>
          </w:r>
          <w:r>
            <w:rPr>
              <w:sz w:val="24"/>
              <w:szCs w:val="24"/>
            </w:rPr>
            <w:t xml:space="preserve"> =   [1 of lager]</w:t>
          </w:r>
          <w:r w:rsidRPr="00CD2F25">
            <w:rPr>
              <w:sz w:val="24"/>
              <w:szCs w:val="24"/>
            </w:rPr>
            <w:t xml:space="preserve">  </w:t>
          </w:r>
          <w:r>
            <w:rPr>
              <w:sz w:val="24"/>
              <w:szCs w:val="24"/>
            </w:rPr>
            <w:t xml:space="preserve"> X   25</w:t>
          </w:r>
          <w:r w:rsidRPr="00CD2F25">
            <w:rPr>
              <w:sz w:val="24"/>
              <w:szCs w:val="24"/>
            </w:rPr>
            <w:t xml:space="preserve">   =  </w:t>
          </w:r>
          <w:r>
            <w:rPr>
              <w:sz w:val="24"/>
              <w:szCs w:val="24"/>
            </w:rPr>
            <w:t xml:space="preserve">  </w:t>
          </w:r>
          <w:r w:rsidRPr="00CD2F25">
            <w:rPr>
              <w:sz w:val="24"/>
              <w:szCs w:val="24"/>
            </w:rPr>
            <w:t>EINDSCORE (</w:t>
          </w:r>
          <w:r>
            <w:rPr>
              <w:sz w:val="24"/>
              <w:szCs w:val="24"/>
            </w:rPr>
            <w:t>maximaal 25 punten</w:t>
          </w:r>
          <w:r w:rsidRPr="00CD2F25">
            <w:rPr>
              <w:sz w:val="24"/>
              <w:szCs w:val="24"/>
            </w:rPr>
            <w:t>)</w:t>
          </w:r>
        </w:p>
        <w:p w14:paraId="56EEDADC" w14:textId="77777777" w:rsidR="006E01B8" w:rsidRPr="00CD2F25" w:rsidRDefault="006E01B8" w:rsidP="006E01B8">
          <w:pPr>
            <w:pBdr>
              <w:top w:val="single" w:sz="4" w:space="1" w:color="auto"/>
              <w:left w:val="single" w:sz="4" w:space="4" w:color="auto"/>
              <w:bottom w:val="single" w:sz="4" w:space="1" w:color="auto"/>
              <w:right w:val="single" w:sz="4" w:space="4" w:color="auto"/>
            </w:pBdr>
            <w:rPr>
              <w:sz w:val="24"/>
              <w:szCs w:val="24"/>
            </w:rPr>
          </w:pPr>
          <w:r w:rsidRPr="00CD2F25">
            <w:rPr>
              <w:szCs w:val="24"/>
            </w:rPr>
            <w:t xml:space="preserve">    </w:t>
          </w:r>
          <w:r w:rsidRPr="00CD2F25">
            <w:rPr>
              <w:sz w:val="24"/>
              <w:szCs w:val="24"/>
            </w:rPr>
            <w:t>HOOGSTE BOD</w:t>
          </w:r>
        </w:p>
        <w:p w14:paraId="6B3D276E" w14:textId="1B7A0A18" w:rsidR="006E01B8" w:rsidRPr="006E01B8" w:rsidRDefault="006E01B8" w:rsidP="006E01B8">
          <w:pPr>
            <w:rPr>
              <w:b/>
              <w:bCs/>
              <w:u w:val="single"/>
            </w:rPr>
          </w:pPr>
          <w:r w:rsidRPr="006E01B8">
            <w:rPr>
              <w:b/>
              <w:bCs/>
              <w:u w:val="single"/>
            </w:rPr>
            <w:t>Inschrijver dient voor haar grondbod het Inschrijvingsformulier, Bijlage 6, te hanteren.</w:t>
          </w:r>
        </w:p>
        <w:p w14:paraId="12FC2C6A" w14:textId="72BE4E8D" w:rsidR="00E557DE" w:rsidRDefault="00E557DE" w:rsidP="00985C8A">
          <w:pPr>
            <w:pStyle w:val="Stijl2"/>
            <w:ind w:left="576"/>
          </w:pPr>
          <w:bookmarkStart w:id="84" w:name="_Toc191036083"/>
          <w:r>
            <w:t>Beoordelingscommissie</w:t>
          </w:r>
          <w:bookmarkEnd w:id="82"/>
          <w:bookmarkEnd w:id="84"/>
          <w:r>
            <w:t xml:space="preserve"> </w:t>
          </w:r>
        </w:p>
        <w:p w14:paraId="5A28B26D" w14:textId="68F78E6E" w:rsidR="004E53DD" w:rsidRDefault="00E557DE" w:rsidP="007A7222">
          <w:pPr>
            <w:pStyle w:val="Default"/>
            <w:jc w:val="both"/>
            <w:rPr>
              <w:sz w:val="22"/>
              <w:szCs w:val="22"/>
            </w:rPr>
          </w:pPr>
          <w:r w:rsidRPr="00A55228">
            <w:rPr>
              <w:sz w:val="22"/>
              <w:szCs w:val="22"/>
            </w:rPr>
            <w:t xml:space="preserve">De beoordelingscommissie bestaat uit een ter zake kundig team </w:t>
          </w:r>
          <w:r w:rsidR="004E53DD">
            <w:rPr>
              <w:sz w:val="22"/>
              <w:szCs w:val="22"/>
            </w:rPr>
            <w:t xml:space="preserve">van </w:t>
          </w:r>
          <w:r w:rsidRPr="00A55228">
            <w:rPr>
              <w:sz w:val="22"/>
              <w:szCs w:val="22"/>
            </w:rPr>
            <w:t>OMU</w:t>
          </w:r>
          <w:r w:rsidR="004E53DD">
            <w:rPr>
              <w:sz w:val="22"/>
              <w:szCs w:val="22"/>
            </w:rPr>
            <w:t xml:space="preserve"> (inhoudelijke beoordeling), Het Projectmanagementbureau (PMB) (tender begeleiding), bijgestaan door externe adviseurs (</w:t>
          </w:r>
          <w:r w:rsidR="00441920">
            <w:rPr>
              <w:sz w:val="22"/>
              <w:szCs w:val="22"/>
            </w:rPr>
            <w:t xml:space="preserve">o.m. </w:t>
          </w:r>
          <w:r w:rsidR="004E53DD">
            <w:rPr>
              <w:sz w:val="22"/>
              <w:szCs w:val="22"/>
            </w:rPr>
            <w:t>juridisch, duurzaamheid).</w:t>
          </w:r>
        </w:p>
        <w:p w14:paraId="3B367DA7" w14:textId="31C6C32B" w:rsidR="004E53DD" w:rsidRDefault="004E53DD" w:rsidP="007A7222">
          <w:pPr>
            <w:pStyle w:val="Default"/>
            <w:jc w:val="both"/>
            <w:rPr>
              <w:sz w:val="22"/>
              <w:szCs w:val="22"/>
            </w:rPr>
          </w:pPr>
          <w:r>
            <w:rPr>
              <w:sz w:val="22"/>
              <w:szCs w:val="22"/>
            </w:rPr>
            <w:t>PMB neemt niet deel aan de inhoudelijke beoordeling van de inschrijvingen.</w:t>
          </w:r>
        </w:p>
        <w:p w14:paraId="12E0D0CF" w14:textId="77777777" w:rsidR="00E557DE" w:rsidRDefault="00E557DE" w:rsidP="00E557DE">
          <w:pPr>
            <w:pStyle w:val="Default"/>
            <w:rPr>
              <w:sz w:val="20"/>
              <w:szCs w:val="20"/>
            </w:rPr>
          </w:pPr>
        </w:p>
        <w:p w14:paraId="55B73FD5" w14:textId="68697E57" w:rsidR="00E557DE" w:rsidRDefault="00E557DE" w:rsidP="00985C8A">
          <w:pPr>
            <w:pStyle w:val="Stijl2"/>
            <w:ind w:left="576"/>
          </w:pPr>
          <w:bookmarkStart w:id="85" w:name="_Toc169122100"/>
          <w:bookmarkStart w:id="86" w:name="_Toc191036084"/>
          <w:r>
            <w:t>Beoordelingsprocedure</w:t>
          </w:r>
          <w:bookmarkEnd w:id="85"/>
          <w:bookmarkEnd w:id="86"/>
          <w:r>
            <w:t xml:space="preserve"> </w:t>
          </w:r>
        </w:p>
        <w:p w14:paraId="7218B5C7" w14:textId="77616710" w:rsidR="00E557DE" w:rsidRPr="00A55228" w:rsidRDefault="00E557DE" w:rsidP="007A7222">
          <w:pPr>
            <w:pStyle w:val="Default"/>
            <w:jc w:val="both"/>
            <w:rPr>
              <w:sz w:val="22"/>
              <w:szCs w:val="22"/>
            </w:rPr>
          </w:pPr>
          <w:r w:rsidRPr="00A55228">
            <w:rPr>
              <w:sz w:val="22"/>
              <w:szCs w:val="22"/>
            </w:rPr>
            <w:t xml:space="preserve">Om tot een onafhankelijk oordeel te komen van </w:t>
          </w:r>
          <w:r w:rsidR="004E53DD">
            <w:rPr>
              <w:sz w:val="22"/>
              <w:szCs w:val="22"/>
            </w:rPr>
            <w:t xml:space="preserve">kwaliteit en </w:t>
          </w:r>
          <w:r w:rsidRPr="00A55228">
            <w:rPr>
              <w:sz w:val="22"/>
              <w:szCs w:val="22"/>
            </w:rPr>
            <w:t xml:space="preserve">prijs, zal de kwaliteitsbeoordeling geheel los van de prijs plaatsvinden. De beoordeling op prijs (grondbod) zal pas na </w:t>
          </w:r>
          <w:r w:rsidR="004E53DD">
            <w:rPr>
              <w:sz w:val="22"/>
              <w:szCs w:val="22"/>
            </w:rPr>
            <w:t xml:space="preserve">afronding van </w:t>
          </w:r>
          <w:r w:rsidRPr="00A55228">
            <w:rPr>
              <w:sz w:val="22"/>
              <w:szCs w:val="22"/>
            </w:rPr>
            <w:t xml:space="preserve">de kwaliteitsbeoordeling worden gedaan. </w:t>
          </w:r>
        </w:p>
        <w:p w14:paraId="3902869C" w14:textId="77777777" w:rsidR="00E557DE" w:rsidRPr="00A55228" w:rsidRDefault="00E557DE" w:rsidP="007A7222">
          <w:pPr>
            <w:pStyle w:val="Default"/>
            <w:jc w:val="both"/>
            <w:rPr>
              <w:sz w:val="22"/>
              <w:szCs w:val="22"/>
            </w:rPr>
          </w:pPr>
        </w:p>
        <w:p w14:paraId="30F2D721" w14:textId="196102C9" w:rsidR="00E557DE" w:rsidRPr="00752CEA" w:rsidRDefault="00E557DE" w:rsidP="007A7222">
          <w:pPr>
            <w:pStyle w:val="Default"/>
            <w:jc w:val="both"/>
            <w:rPr>
              <w:b/>
              <w:bCs/>
              <w:sz w:val="22"/>
              <w:szCs w:val="22"/>
            </w:rPr>
          </w:pPr>
          <w:r w:rsidRPr="00A55228">
            <w:rPr>
              <w:sz w:val="22"/>
              <w:szCs w:val="22"/>
            </w:rPr>
            <w:t>De medewerkers van Het Projectmanagementbureau</w:t>
          </w:r>
          <w:r w:rsidR="00441920">
            <w:rPr>
              <w:sz w:val="22"/>
              <w:szCs w:val="22"/>
            </w:rPr>
            <w:t xml:space="preserve"> (PMB)</w:t>
          </w:r>
          <w:r w:rsidRPr="00A55228">
            <w:rPr>
              <w:sz w:val="22"/>
              <w:szCs w:val="22"/>
            </w:rPr>
            <w:t xml:space="preserve">, begeleiders van de </w:t>
          </w:r>
          <w:r w:rsidR="00155A32">
            <w:rPr>
              <w:sz w:val="22"/>
              <w:szCs w:val="22"/>
            </w:rPr>
            <w:t>t</w:t>
          </w:r>
          <w:r w:rsidRPr="00A55228">
            <w:rPr>
              <w:sz w:val="22"/>
              <w:szCs w:val="22"/>
            </w:rPr>
            <w:t xml:space="preserve">ender, openen (met twee personen) onafhankelijk van de beoordelingscommissie de inschrijvingen die ontvangen zijn op het emailadres: </w:t>
          </w:r>
          <w:hyperlink r:id="rId16" w:history="1">
            <w:r w:rsidRPr="00752CEA">
              <w:rPr>
                <w:rStyle w:val="Hyperlink"/>
                <w:b/>
                <w:bCs/>
                <w:sz w:val="22"/>
                <w:szCs w:val="22"/>
              </w:rPr>
              <w:t>OMUWoerden@hetprojectmanagementbureau.nl</w:t>
            </w:r>
          </w:hyperlink>
          <w:r w:rsidRPr="00752CEA">
            <w:rPr>
              <w:b/>
              <w:bCs/>
              <w:sz w:val="22"/>
              <w:szCs w:val="22"/>
            </w:rPr>
            <w:t xml:space="preserve">  </w:t>
          </w:r>
        </w:p>
        <w:p w14:paraId="6F33D943" w14:textId="77777777" w:rsidR="00E557DE" w:rsidRPr="00A55228" w:rsidRDefault="00E557DE" w:rsidP="007A7222">
          <w:pPr>
            <w:pStyle w:val="Default"/>
            <w:jc w:val="both"/>
            <w:rPr>
              <w:sz w:val="22"/>
              <w:szCs w:val="22"/>
            </w:rPr>
          </w:pPr>
        </w:p>
        <w:p w14:paraId="3322DC19" w14:textId="3136AC40" w:rsidR="00E557DE" w:rsidRPr="00A55228" w:rsidRDefault="00E557DE" w:rsidP="007A7222">
          <w:pPr>
            <w:pStyle w:val="Default"/>
            <w:jc w:val="both"/>
            <w:rPr>
              <w:sz w:val="22"/>
              <w:szCs w:val="22"/>
            </w:rPr>
          </w:pPr>
          <w:r w:rsidRPr="00A55228">
            <w:rPr>
              <w:sz w:val="22"/>
              <w:szCs w:val="22"/>
            </w:rPr>
            <w:t xml:space="preserve">Het beoordelingsproces van de inschrijvingen omvat </w:t>
          </w:r>
          <w:r w:rsidR="00155A32">
            <w:rPr>
              <w:sz w:val="22"/>
              <w:szCs w:val="22"/>
            </w:rPr>
            <w:t xml:space="preserve">de </w:t>
          </w:r>
          <w:r w:rsidRPr="00A55228">
            <w:rPr>
              <w:sz w:val="22"/>
              <w:szCs w:val="22"/>
            </w:rPr>
            <w:t xml:space="preserve">volgende stappen: </w:t>
          </w:r>
        </w:p>
        <w:p w14:paraId="5B626F31" w14:textId="6E985FBE" w:rsidR="00E557DE" w:rsidRPr="00A55228" w:rsidRDefault="00E557DE" w:rsidP="00A71A89">
          <w:pPr>
            <w:pStyle w:val="Default"/>
            <w:numPr>
              <w:ilvl w:val="0"/>
              <w:numId w:val="12"/>
            </w:numPr>
            <w:spacing w:after="15"/>
            <w:rPr>
              <w:sz w:val="22"/>
              <w:szCs w:val="22"/>
            </w:rPr>
          </w:pPr>
          <w:r w:rsidRPr="00A55228">
            <w:rPr>
              <w:sz w:val="22"/>
              <w:szCs w:val="22"/>
            </w:rPr>
            <w:t xml:space="preserve">toetsing op de </w:t>
          </w:r>
          <w:r w:rsidR="00155A32">
            <w:rPr>
              <w:sz w:val="22"/>
              <w:szCs w:val="22"/>
            </w:rPr>
            <w:t>selectie-</w:t>
          </w:r>
          <w:r w:rsidRPr="00A55228">
            <w:rPr>
              <w:sz w:val="22"/>
              <w:szCs w:val="22"/>
            </w:rPr>
            <w:t xml:space="preserve">eisen; </w:t>
          </w:r>
        </w:p>
        <w:p w14:paraId="6A5088E9" w14:textId="220AE4FF" w:rsidR="00E557DE" w:rsidRPr="00A55228" w:rsidRDefault="00E557DE" w:rsidP="00A71A89">
          <w:pPr>
            <w:pStyle w:val="Default"/>
            <w:numPr>
              <w:ilvl w:val="0"/>
              <w:numId w:val="12"/>
            </w:numPr>
            <w:spacing w:after="15"/>
            <w:rPr>
              <w:sz w:val="22"/>
              <w:szCs w:val="22"/>
            </w:rPr>
          </w:pPr>
          <w:r w:rsidRPr="00A55228">
            <w:rPr>
              <w:sz w:val="22"/>
              <w:szCs w:val="22"/>
            </w:rPr>
            <w:t xml:space="preserve">toetsing op </w:t>
          </w:r>
          <w:r w:rsidR="00155A32">
            <w:rPr>
              <w:sz w:val="22"/>
              <w:szCs w:val="22"/>
            </w:rPr>
            <w:t>gunning</w:t>
          </w:r>
          <w:r w:rsidRPr="00A55228">
            <w:rPr>
              <w:sz w:val="22"/>
              <w:szCs w:val="22"/>
            </w:rPr>
            <w:t xml:space="preserve">scriterium </w:t>
          </w:r>
          <w:r w:rsidR="00752CEA">
            <w:rPr>
              <w:sz w:val="22"/>
              <w:szCs w:val="22"/>
            </w:rPr>
            <w:t>K</w:t>
          </w:r>
          <w:r w:rsidRPr="00A55228">
            <w:rPr>
              <w:sz w:val="22"/>
              <w:szCs w:val="22"/>
            </w:rPr>
            <w:t>waliteit (</w:t>
          </w:r>
          <w:r w:rsidR="00155A32">
            <w:rPr>
              <w:sz w:val="22"/>
              <w:szCs w:val="22"/>
            </w:rPr>
            <w:t>Schets</w:t>
          </w:r>
          <w:r w:rsidR="00752CEA">
            <w:rPr>
              <w:sz w:val="22"/>
              <w:szCs w:val="22"/>
            </w:rPr>
            <w:t>plan</w:t>
          </w:r>
          <w:r w:rsidRPr="00A55228">
            <w:rPr>
              <w:sz w:val="22"/>
              <w:szCs w:val="22"/>
            </w:rPr>
            <w:t xml:space="preserve">); </w:t>
          </w:r>
        </w:p>
        <w:p w14:paraId="6BCF7776" w14:textId="70DBDA47" w:rsidR="00155A32" w:rsidRDefault="00E557DE" w:rsidP="007A7222">
          <w:pPr>
            <w:pStyle w:val="Default"/>
            <w:numPr>
              <w:ilvl w:val="0"/>
              <w:numId w:val="12"/>
            </w:numPr>
            <w:jc w:val="both"/>
            <w:rPr>
              <w:sz w:val="22"/>
              <w:szCs w:val="22"/>
            </w:rPr>
          </w:pPr>
          <w:r w:rsidRPr="00A55228">
            <w:rPr>
              <w:sz w:val="22"/>
              <w:szCs w:val="22"/>
            </w:rPr>
            <w:t xml:space="preserve">toetsing op </w:t>
          </w:r>
          <w:r w:rsidR="00155A32">
            <w:rPr>
              <w:sz w:val="22"/>
              <w:szCs w:val="22"/>
            </w:rPr>
            <w:t>gunning</w:t>
          </w:r>
          <w:r w:rsidRPr="00A55228">
            <w:rPr>
              <w:sz w:val="22"/>
              <w:szCs w:val="22"/>
            </w:rPr>
            <w:t xml:space="preserve">scriterium </w:t>
          </w:r>
          <w:r w:rsidR="00752CEA">
            <w:rPr>
              <w:sz w:val="22"/>
              <w:szCs w:val="22"/>
            </w:rPr>
            <w:t>P</w:t>
          </w:r>
          <w:r w:rsidRPr="00A55228">
            <w:rPr>
              <w:sz w:val="22"/>
              <w:szCs w:val="22"/>
            </w:rPr>
            <w:t>rijs</w:t>
          </w:r>
          <w:r w:rsidR="00155A32">
            <w:rPr>
              <w:sz w:val="22"/>
              <w:szCs w:val="22"/>
            </w:rPr>
            <w:t>;</w:t>
          </w:r>
        </w:p>
        <w:p w14:paraId="2EA131E1" w14:textId="706961A1" w:rsidR="00E557DE" w:rsidRPr="00A55228" w:rsidRDefault="00155A32" w:rsidP="007A7222">
          <w:pPr>
            <w:pStyle w:val="Default"/>
            <w:numPr>
              <w:ilvl w:val="0"/>
              <w:numId w:val="12"/>
            </w:numPr>
            <w:jc w:val="both"/>
            <w:rPr>
              <w:sz w:val="22"/>
              <w:szCs w:val="22"/>
            </w:rPr>
          </w:pPr>
          <w:r>
            <w:rPr>
              <w:sz w:val="22"/>
              <w:szCs w:val="22"/>
            </w:rPr>
            <w:t>vaststellen van de beste inschrijving.</w:t>
          </w:r>
        </w:p>
        <w:p w14:paraId="79035967" w14:textId="77777777" w:rsidR="00E557DE" w:rsidRDefault="00E557DE" w:rsidP="00E557DE">
          <w:pPr>
            <w:pStyle w:val="Default"/>
            <w:rPr>
              <w:sz w:val="20"/>
              <w:szCs w:val="20"/>
            </w:rPr>
          </w:pPr>
        </w:p>
        <w:p w14:paraId="1089CE5D" w14:textId="63965AF7" w:rsidR="00E557DE" w:rsidRDefault="00E557DE" w:rsidP="00985C8A">
          <w:pPr>
            <w:pStyle w:val="Stijl2"/>
            <w:ind w:left="576"/>
          </w:pPr>
          <w:bookmarkStart w:id="87" w:name="_Toc169122101"/>
          <w:bookmarkStart w:id="88" w:name="_Toc191036085"/>
          <w:r>
            <w:t>Toetsing van de inschrijvingen</w:t>
          </w:r>
          <w:bookmarkEnd w:id="88"/>
          <w:r>
            <w:t xml:space="preserve"> </w:t>
          </w:r>
          <w:bookmarkEnd w:id="87"/>
        </w:p>
        <w:p w14:paraId="688E6EF4" w14:textId="34D01D79" w:rsidR="00E557DE" w:rsidRPr="00A55228" w:rsidRDefault="00202DF0" w:rsidP="007A7222">
          <w:pPr>
            <w:pStyle w:val="Default"/>
            <w:jc w:val="both"/>
            <w:rPr>
              <w:sz w:val="22"/>
              <w:szCs w:val="22"/>
            </w:rPr>
          </w:pPr>
          <w:r>
            <w:rPr>
              <w:sz w:val="22"/>
              <w:szCs w:val="22"/>
            </w:rPr>
            <w:t>PMB</w:t>
          </w:r>
          <w:r w:rsidR="00E557DE" w:rsidRPr="00A55228">
            <w:rPr>
              <w:sz w:val="22"/>
              <w:szCs w:val="22"/>
            </w:rPr>
            <w:t xml:space="preserve"> controleert of de inschrijvingen tijdig</w:t>
          </w:r>
          <w:r>
            <w:rPr>
              <w:sz w:val="22"/>
              <w:szCs w:val="22"/>
            </w:rPr>
            <w:t xml:space="preserve"> en </w:t>
          </w:r>
          <w:r w:rsidR="00E557DE" w:rsidRPr="00A55228">
            <w:rPr>
              <w:sz w:val="22"/>
              <w:szCs w:val="22"/>
            </w:rPr>
            <w:t xml:space="preserve">compleet zijn aangeleverd. </w:t>
          </w:r>
          <w:r>
            <w:rPr>
              <w:sz w:val="22"/>
              <w:szCs w:val="22"/>
            </w:rPr>
            <w:t>Vervolgens</w:t>
          </w:r>
          <w:r w:rsidRPr="00A55228">
            <w:rPr>
              <w:sz w:val="22"/>
              <w:szCs w:val="22"/>
            </w:rPr>
            <w:t xml:space="preserve"> </w:t>
          </w:r>
          <w:r>
            <w:rPr>
              <w:sz w:val="22"/>
              <w:szCs w:val="22"/>
            </w:rPr>
            <w:t xml:space="preserve">worden de </w:t>
          </w:r>
          <w:r w:rsidRPr="00A55228">
            <w:rPr>
              <w:sz w:val="22"/>
              <w:szCs w:val="22"/>
            </w:rPr>
            <w:t xml:space="preserve"> inschrijvingen op de </w:t>
          </w:r>
          <w:r>
            <w:rPr>
              <w:sz w:val="22"/>
              <w:szCs w:val="22"/>
            </w:rPr>
            <w:t>selectie-</w:t>
          </w:r>
          <w:r w:rsidRPr="00A55228">
            <w:rPr>
              <w:sz w:val="22"/>
              <w:szCs w:val="22"/>
            </w:rPr>
            <w:t>eisen</w:t>
          </w:r>
          <w:r>
            <w:rPr>
              <w:sz w:val="22"/>
              <w:szCs w:val="22"/>
            </w:rPr>
            <w:t xml:space="preserve"> getoetst</w:t>
          </w:r>
          <w:r w:rsidRPr="00A55228">
            <w:rPr>
              <w:sz w:val="22"/>
              <w:szCs w:val="22"/>
            </w:rPr>
            <w:t>.</w:t>
          </w:r>
          <w:r>
            <w:rPr>
              <w:sz w:val="22"/>
              <w:szCs w:val="22"/>
            </w:rPr>
            <w:t xml:space="preserve"> </w:t>
          </w:r>
          <w:r w:rsidR="00E557DE" w:rsidRPr="00A55228">
            <w:rPr>
              <w:sz w:val="22"/>
              <w:szCs w:val="22"/>
            </w:rPr>
            <w:t xml:space="preserve">Niet voldoen aan de gestelde </w:t>
          </w:r>
          <w:r>
            <w:rPr>
              <w:sz w:val="22"/>
              <w:szCs w:val="22"/>
            </w:rPr>
            <w:t>selectie-</w:t>
          </w:r>
          <w:r w:rsidR="00E557DE" w:rsidRPr="00A55228">
            <w:rPr>
              <w:sz w:val="22"/>
              <w:szCs w:val="22"/>
            </w:rPr>
            <w:t xml:space="preserve">eisen betekent uitsluiting van verdere beoordeling. </w:t>
          </w:r>
          <w:r>
            <w:rPr>
              <w:sz w:val="22"/>
              <w:szCs w:val="22"/>
            </w:rPr>
            <w:t xml:space="preserve">Indien een inschrijving voldoet aan de selectie-eisen worden </w:t>
          </w:r>
        </w:p>
        <w:p w14:paraId="26EC9169" w14:textId="07F46B1C" w:rsidR="00E557DE" w:rsidRPr="00A55228" w:rsidRDefault="3D5B0C68" w:rsidP="007A7222">
          <w:pPr>
            <w:pStyle w:val="Default"/>
            <w:jc w:val="both"/>
            <w:rPr>
              <w:sz w:val="22"/>
              <w:szCs w:val="22"/>
            </w:rPr>
          </w:pPr>
          <w:r w:rsidRPr="3D5B0C68">
            <w:rPr>
              <w:sz w:val="22"/>
              <w:szCs w:val="22"/>
            </w:rPr>
            <w:t xml:space="preserve">de schetsplannen overgedragen aan de beoordelingscommissie. De beoordelingscommissie beoordeelt het criterium Kwaliteit volgens de procedure zoals hierna is beschreven. </w:t>
          </w:r>
        </w:p>
        <w:p w14:paraId="2D3179EA" w14:textId="05B21239" w:rsidR="00E557DE" w:rsidRDefault="00E557DE" w:rsidP="00985C8A">
          <w:pPr>
            <w:pStyle w:val="Stijl2"/>
            <w:ind w:left="576"/>
          </w:pPr>
          <w:bookmarkStart w:id="89" w:name="_Toc169122102"/>
          <w:r>
            <w:t xml:space="preserve">  </w:t>
          </w:r>
          <w:bookmarkStart w:id="90" w:name="_Toc191036086"/>
          <w:r>
            <w:t>Beoordeling van de inschrijvingen op beoordelingscriterium Kwaliteit</w:t>
          </w:r>
          <w:bookmarkEnd w:id="89"/>
          <w:bookmarkEnd w:id="90"/>
          <w:r>
            <w:t xml:space="preserve"> </w:t>
          </w:r>
        </w:p>
        <w:p w14:paraId="5E1EDC53" w14:textId="77777777" w:rsidR="00E557DE" w:rsidRPr="00A55228" w:rsidRDefault="00E557DE" w:rsidP="00E557DE">
          <w:pPr>
            <w:pStyle w:val="Default"/>
            <w:rPr>
              <w:sz w:val="22"/>
              <w:szCs w:val="22"/>
              <w:u w:val="single"/>
            </w:rPr>
          </w:pPr>
          <w:r w:rsidRPr="00A55228">
            <w:rPr>
              <w:sz w:val="22"/>
              <w:szCs w:val="22"/>
              <w:u w:val="single"/>
            </w:rPr>
            <w:t xml:space="preserve">Stap 1 </w:t>
          </w:r>
        </w:p>
        <w:p w14:paraId="31A65896" w14:textId="47E38C6F" w:rsidR="00D80564" w:rsidRDefault="00E557DE" w:rsidP="007A7222">
          <w:pPr>
            <w:pStyle w:val="Default"/>
            <w:jc w:val="both"/>
            <w:rPr>
              <w:sz w:val="22"/>
              <w:szCs w:val="22"/>
            </w:rPr>
          </w:pPr>
          <w:r w:rsidRPr="00A55228">
            <w:rPr>
              <w:sz w:val="22"/>
              <w:szCs w:val="22"/>
            </w:rPr>
            <w:t xml:space="preserve">De leden van de beoordelingscommissie waarderen ieder individueel de </w:t>
          </w:r>
          <w:r w:rsidR="00752CEA">
            <w:rPr>
              <w:sz w:val="22"/>
              <w:szCs w:val="22"/>
            </w:rPr>
            <w:t>schetsplannen</w:t>
          </w:r>
          <w:r w:rsidRPr="00A55228">
            <w:rPr>
              <w:sz w:val="22"/>
              <w:szCs w:val="22"/>
            </w:rPr>
            <w:t xml:space="preserve">, conform </w:t>
          </w:r>
          <w:r w:rsidR="00D80564">
            <w:rPr>
              <w:sz w:val="22"/>
              <w:szCs w:val="22"/>
            </w:rPr>
            <w:t>het afwegingskader (zie kader paragraaf 6.3)</w:t>
          </w:r>
          <w:r w:rsidRPr="00A55228">
            <w:rPr>
              <w:sz w:val="22"/>
              <w:szCs w:val="22"/>
            </w:rPr>
            <w:t xml:space="preserve">. </w:t>
          </w:r>
        </w:p>
        <w:p w14:paraId="60F73F95" w14:textId="6591E93D" w:rsidR="00E557DE" w:rsidRPr="00D80564" w:rsidRDefault="00E557DE" w:rsidP="00E557DE">
          <w:pPr>
            <w:pStyle w:val="Default"/>
            <w:rPr>
              <w:color w:val="auto"/>
              <w:sz w:val="22"/>
              <w:szCs w:val="22"/>
            </w:rPr>
          </w:pPr>
          <w:r w:rsidRPr="00D80564">
            <w:rPr>
              <w:color w:val="auto"/>
              <w:sz w:val="22"/>
              <w:szCs w:val="22"/>
            </w:rPr>
            <w:t xml:space="preserve">Voor ieder subcriterium kan een score worden behaald zoals aangegeven in paragraaf </w:t>
          </w:r>
          <w:r w:rsidR="00D80564" w:rsidRPr="00D80564">
            <w:rPr>
              <w:color w:val="auto"/>
              <w:sz w:val="22"/>
              <w:szCs w:val="22"/>
            </w:rPr>
            <w:t>6.4</w:t>
          </w:r>
          <w:r w:rsidR="00D80564">
            <w:rPr>
              <w:color w:val="auto"/>
              <w:sz w:val="22"/>
              <w:szCs w:val="22"/>
            </w:rPr>
            <w:t>.</w:t>
          </w:r>
        </w:p>
        <w:p w14:paraId="2080945C" w14:textId="77777777" w:rsidR="00D80564" w:rsidRPr="00A55228" w:rsidRDefault="00D80564" w:rsidP="00E557DE">
          <w:pPr>
            <w:pStyle w:val="Default"/>
            <w:rPr>
              <w:color w:val="FF0000"/>
              <w:sz w:val="22"/>
              <w:szCs w:val="22"/>
            </w:rPr>
          </w:pPr>
        </w:p>
        <w:p w14:paraId="084F1265" w14:textId="77777777" w:rsidR="00E557DE" w:rsidRPr="00A55228" w:rsidRDefault="00E557DE" w:rsidP="00E557DE">
          <w:pPr>
            <w:pStyle w:val="Default"/>
            <w:rPr>
              <w:sz w:val="22"/>
              <w:szCs w:val="22"/>
              <w:u w:val="single"/>
            </w:rPr>
          </w:pPr>
          <w:r w:rsidRPr="00A55228">
            <w:rPr>
              <w:sz w:val="22"/>
              <w:szCs w:val="22"/>
              <w:u w:val="single"/>
            </w:rPr>
            <w:t xml:space="preserve">Stap 2 </w:t>
          </w:r>
        </w:p>
        <w:p w14:paraId="5C81694F" w14:textId="77777777" w:rsidR="00E557DE" w:rsidRDefault="00E557DE" w:rsidP="007A7222">
          <w:pPr>
            <w:pStyle w:val="Default"/>
            <w:jc w:val="both"/>
            <w:rPr>
              <w:sz w:val="22"/>
              <w:szCs w:val="22"/>
            </w:rPr>
          </w:pPr>
          <w:r w:rsidRPr="00A55228">
            <w:rPr>
              <w:sz w:val="22"/>
              <w:szCs w:val="22"/>
            </w:rPr>
            <w:t xml:space="preserve">De individuele scores van alle beoordelaars worden gezamenlijk besproken, waarna de beoordelaars samen tot een consensus komen van de te behalen waardering per subcriterium. </w:t>
          </w:r>
        </w:p>
        <w:p w14:paraId="139DCA7C" w14:textId="77777777" w:rsidR="000B327A" w:rsidRPr="00A55228" w:rsidRDefault="000B327A" w:rsidP="007A7222">
          <w:pPr>
            <w:pStyle w:val="Default"/>
            <w:jc w:val="both"/>
            <w:rPr>
              <w:sz w:val="22"/>
              <w:szCs w:val="22"/>
            </w:rPr>
          </w:pPr>
        </w:p>
        <w:p w14:paraId="6BB1D383" w14:textId="77777777" w:rsidR="00E557DE" w:rsidRPr="00A55228" w:rsidRDefault="00E557DE" w:rsidP="00E557DE">
          <w:pPr>
            <w:pStyle w:val="Default"/>
            <w:rPr>
              <w:sz w:val="22"/>
              <w:szCs w:val="22"/>
              <w:u w:val="single"/>
            </w:rPr>
          </w:pPr>
          <w:r w:rsidRPr="00A55228">
            <w:rPr>
              <w:sz w:val="22"/>
              <w:szCs w:val="22"/>
              <w:u w:val="single"/>
            </w:rPr>
            <w:t xml:space="preserve">Stap 3 </w:t>
          </w:r>
        </w:p>
        <w:p w14:paraId="7396B095" w14:textId="075BAA5F" w:rsidR="00E557DE" w:rsidRPr="00A71A89" w:rsidRDefault="00E557DE" w:rsidP="007A7222">
          <w:pPr>
            <w:pStyle w:val="Default"/>
            <w:jc w:val="both"/>
            <w:rPr>
              <w:sz w:val="22"/>
              <w:szCs w:val="22"/>
            </w:rPr>
          </w:pPr>
          <w:r w:rsidRPr="00A55228">
            <w:rPr>
              <w:sz w:val="22"/>
              <w:szCs w:val="22"/>
            </w:rPr>
            <w:t>Vervolgens worden de sub</w:t>
          </w:r>
          <w:r w:rsidR="000B327A">
            <w:rPr>
              <w:sz w:val="22"/>
              <w:szCs w:val="22"/>
            </w:rPr>
            <w:t>scores</w:t>
          </w:r>
          <w:r w:rsidRPr="00A55228">
            <w:rPr>
              <w:sz w:val="22"/>
              <w:szCs w:val="22"/>
            </w:rPr>
            <w:t xml:space="preserve"> bij elkaar opgeteld </w:t>
          </w:r>
          <w:r w:rsidR="000B327A">
            <w:rPr>
              <w:sz w:val="22"/>
              <w:szCs w:val="22"/>
            </w:rPr>
            <w:t>en geeft</w:t>
          </w:r>
          <w:r w:rsidRPr="00A55228">
            <w:rPr>
              <w:sz w:val="22"/>
              <w:szCs w:val="22"/>
            </w:rPr>
            <w:t xml:space="preserve"> dat de score op het onderdeel Kwaliteit. </w:t>
          </w:r>
        </w:p>
        <w:p w14:paraId="77012E26" w14:textId="2ACD9F67" w:rsidR="00E557DE" w:rsidRDefault="00E557DE" w:rsidP="00985C8A">
          <w:pPr>
            <w:pStyle w:val="Stijl2"/>
            <w:ind w:left="576"/>
          </w:pPr>
          <w:bookmarkStart w:id="91" w:name="_Toc169122104"/>
          <w:bookmarkStart w:id="92" w:name="_Toc191036087"/>
          <w:r>
            <w:t xml:space="preserve">Vaststellen </w:t>
          </w:r>
          <w:r w:rsidR="00441920">
            <w:t>Beste Prijs Kwaliteit Verhouding (</w:t>
          </w:r>
          <w:r>
            <w:t>BPKV</w:t>
          </w:r>
          <w:bookmarkEnd w:id="91"/>
          <w:r w:rsidR="00441920">
            <w:t>)</w:t>
          </w:r>
          <w:bookmarkEnd w:id="92"/>
        </w:p>
        <w:p w14:paraId="035468E9" w14:textId="16381CCF" w:rsidR="00E557DE" w:rsidRPr="00A55228" w:rsidRDefault="00E557DE" w:rsidP="007A7222">
          <w:pPr>
            <w:pStyle w:val="Default"/>
            <w:jc w:val="both"/>
            <w:rPr>
              <w:sz w:val="22"/>
              <w:szCs w:val="22"/>
            </w:rPr>
          </w:pPr>
          <w:r w:rsidRPr="00A55228">
            <w:rPr>
              <w:sz w:val="22"/>
              <w:szCs w:val="22"/>
            </w:rPr>
            <w:t xml:space="preserve">Na beoordelen en puntentoekenning zullen de behaalde punten voor het kwaliteitsdeel en het prijsdeel bij elkaar opgeteld worden. </w:t>
          </w:r>
          <w:r w:rsidR="00716E58">
            <w:rPr>
              <w:sz w:val="22"/>
              <w:szCs w:val="22"/>
            </w:rPr>
            <w:t xml:space="preserve">Dit levert een totaalscore op. </w:t>
          </w:r>
          <w:r w:rsidRPr="00A55228">
            <w:rPr>
              <w:sz w:val="22"/>
              <w:szCs w:val="22"/>
            </w:rPr>
            <w:t xml:space="preserve">De inschrijving met de </w:t>
          </w:r>
          <w:r w:rsidR="00716E58" w:rsidRPr="00716E58">
            <w:rPr>
              <w:sz w:val="22"/>
              <w:szCs w:val="22"/>
            </w:rPr>
            <w:t>hoogste score</w:t>
          </w:r>
          <w:r w:rsidR="00716E58">
            <w:rPr>
              <w:b/>
              <w:bCs/>
              <w:sz w:val="22"/>
              <w:szCs w:val="22"/>
            </w:rPr>
            <w:t xml:space="preserve"> </w:t>
          </w:r>
          <w:r w:rsidRPr="00A55228">
            <w:rPr>
              <w:sz w:val="22"/>
              <w:szCs w:val="22"/>
            </w:rPr>
            <w:t xml:space="preserve">heeft de beste prijs-kwaliteitverhouding (BPKV). </w:t>
          </w:r>
        </w:p>
        <w:p w14:paraId="584964EC" w14:textId="77777777" w:rsidR="00E557DE" w:rsidRPr="00A55228" w:rsidRDefault="00E557DE" w:rsidP="007A7222">
          <w:pPr>
            <w:pStyle w:val="Default"/>
            <w:jc w:val="both"/>
            <w:rPr>
              <w:sz w:val="22"/>
              <w:szCs w:val="22"/>
            </w:rPr>
          </w:pPr>
        </w:p>
        <w:p w14:paraId="12B18702" w14:textId="61DB8143" w:rsidR="00E557DE" w:rsidRPr="00A55228" w:rsidRDefault="00E557DE" w:rsidP="007A7222">
          <w:pPr>
            <w:pStyle w:val="Default"/>
            <w:jc w:val="both"/>
            <w:rPr>
              <w:sz w:val="22"/>
              <w:szCs w:val="22"/>
            </w:rPr>
          </w:pPr>
          <w:r w:rsidRPr="00A55228">
            <w:rPr>
              <w:sz w:val="22"/>
              <w:szCs w:val="22"/>
            </w:rPr>
            <w:t>Bij een gelijke uitkomst van de beste prijs-kwaliteitverhouding tussen twee (2) of meer inschrijvers, is het hoogste grondbod (op het ingediende inschrijvingsbiljet) doorslaggevend. Indien deze ook gelijk zijn wordt de keuze door middel van een loting bepaald.</w:t>
          </w:r>
          <w:r w:rsidR="008C07B6">
            <w:rPr>
              <w:sz w:val="22"/>
              <w:szCs w:val="22"/>
            </w:rPr>
            <w:t xml:space="preserve"> Partijen tussen wie geloot moet worden, </w:t>
          </w:r>
          <w:r w:rsidR="00441920">
            <w:rPr>
              <w:sz w:val="22"/>
              <w:szCs w:val="22"/>
            </w:rPr>
            <w:t>worden uitgenodigd om</w:t>
          </w:r>
          <w:r w:rsidR="008C07B6">
            <w:rPr>
              <w:sz w:val="22"/>
              <w:szCs w:val="22"/>
            </w:rPr>
            <w:t xml:space="preserve"> </w:t>
          </w:r>
          <w:r w:rsidR="00752CEA">
            <w:rPr>
              <w:sz w:val="22"/>
              <w:szCs w:val="22"/>
            </w:rPr>
            <w:t>bij de loting</w:t>
          </w:r>
          <w:r w:rsidR="008C07B6">
            <w:rPr>
              <w:sz w:val="22"/>
              <w:szCs w:val="22"/>
            </w:rPr>
            <w:t xml:space="preserve"> aanwezig </w:t>
          </w:r>
          <w:r w:rsidR="00441920">
            <w:rPr>
              <w:sz w:val="22"/>
              <w:szCs w:val="22"/>
            </w:rPr>
            <w:t xml:space="preserve">te </w:t>
          </w:r>
          <w:r w:rsidR="008C07B6">
            <w:rPr>
              <w:sz w:val="22"/>
              <w:szCs w:val="22"/>
            </w:rPr>
            <w:t>zijn.</w:t>
          </w:r>
        </w:p>
        <w:p w14:paraId="3F9516F7" w14:textId="77777777" w:rsidR="00E557DE" w:rsidRPr="00A55228" w:rsidRDefault="00E557DE" w:rsidP="00E557DE">
          <w:pPr>
            <w:spacing w:before="0" w:after="160" w:line="259" w:lineRule="auto"/>
            <w:rPr>
              <w:rFonts w:asciiTheme="majorHAnsi" w:eastAsiaTheme="majorEastAsia" w:hAnsiTheme="majorHAnsi" w:cstheme="majorBidi"/>
              <w:b/>
            </w:rPr>
          </w:pPr>
          <w:r w:rsidRPr="00A55228">
            <w:br w:type="page"/>
          </w:r>
        </w:p>
        <w:p w14:paraId="0FC56BC9" w14:textId="00C9F1CD" w:rsidR="00DA736B" w:rsidRDefault="0058486F" w:rsidP="000456F6">
          <w:pPr>
            <w:pStyle w:val="Kop1"/>
          </w:pPr>
          <w:bookmarkStart w:id="93" w:name="_Toc191036088"/>
          <w:r>
            <w:lastRenderedPageBreak/>
            <w:t>G</w:t>
          </w:r>
          <w:r w:rsidR="00033A05">
            <w:t>unn</w:t>
          </w:r>
          <w:r w:rsidR="00D505C3">
            <w:t>ing</w:t>
          </w:r>
          <w:bookmarkEnd w:id="93"/>
        </w:p>
        <w:p w14:paraId="1597FA19" w14:textId="0AF03F6F" w:rsidR="00033A05" w:rsidRDefault="00D94ACF" w:rsidP="00985C8A">
          <w:pPr>
            <w:pStyle w:val="Stijl2"/>
            <w:ind w:left="576"/>
          </w:pPr>
          <w:bookmarkStart w:id="94" w:name="_Toc169122106"/>
          <w:bookmarkStart w:id="95" w:name="_Toc191036089"/>
          <w:r>
            <w:t xml:space="preserve">Voorlopige </w:t>
          </w:r>
          <w:r w:rsidR="00033A05">
            <w:t>Gunning</w:t>
          </w:r>
          <w:bookmarkEnd w:id="94"/>
          <w:bookmarkEnd w:id="95"/>
          <w:r w:rsidR="00033A05">
            <w:t xml:space="preserve"> </w:t>
          </w:r>
        </w:p>
        <w:p w14:paraId="111D7A68" w14:textId="712D7940" w:rsidR="00033A05" w:rsidRPr="00926858" w:rsidRDefault="00033A05" w:rsidP="007A7222">
          <w:pPr>
            <w:pStyle w:val="Default"/>
            <w:jc w:val="both"/>
            <w:rPr>
              <w:sz w:val="22"/>
              <w:szCs w:val="22"/>
            </w:rPr>
          </w:pPr>
          <w:r w:rsidRPr="00A55228">
            <w:rPr>
              <w:sz w:val="22"/>
              <w:szCs w:val="22"/>
            </w:rPr>
            <w:t xml:space="preserve">Na het beoordelen van de inschrijvingen stelt </w:t>
          </w:r>
          <w:r w:rsidR="000D2C07" w:rsidRPr="00A55228">
            <w:rPr>
              <w:sz w:val="22"/>
              <w:szCs w:val="22"/>
            </w:rPr>
            <w:t>OMU</w:t>
          </w:r>
          <w:r w:rsidRPr="00A55228">
            <w:rPr>
              <w:sz w:val="22"/>
              <w:szCs w:val="22"/>
            </w:rPr>
            <w:t xml:space="preserve"> alle inschrijvers </w:t>
          </w:r>
          <w:r w:rsidR="000D2C07" w:rsidRPr="00A55228">
            <w:rPr>
              <w:sz w:val="22"/>
              <w:szCs w:val="22"/>
            </w:rPr>
            <w:t>per email</w:t>
          </w:r>
          <w:r w:rsidRPr="00A55228">
            <w:rPr>
              <w:sz w:val="22"/>
              <w:szCs w:val="22"/>
            </w:rPr>
            <w:t xml:space="preserve"> </w:t>
          </w:r>
          <w:hyperlink r:id="rId17" w:history="1">
            <w:r w:rsidR="000D2C07" w:rsidRPr="00752CEA">
              <w:rPr>
                <w:rStyle w:val="Hyperlink"/>
                <w:b/>
                <w:bCs/>
                <w:sz w:val="22"/>
                <w:szCs w:val="22"/>
              </w:rPr>
              <w:t>OMUWoerden@hetprojectmanagementbureau.nl</w:t>
            </w:r>
          </w:hyperlink>
          <w:r w:rsidR="000D2C07" w:rsidRPr="00A55228">
            <w:rPr>
              <w:sz w:val="22"/>
              <w:szCs w:val="22"/>
            </w:rPr>
            <w:t xml:space="preserve">  </w:t>
          </w:r>
          <w:r w:rsidRPr="00A55228">
            <w:rPr>
              <w:sz w:val="22"/>
              <w:szCs w:val="22"/>
            </w:rPr>
            <w:t xml:space="preserve">in kennis van de uitslag van de beoordeling door de beoordelingscommissie van de </w:t>
          </w:r>
          <w:r w:rsidR="00C9744D">
            <w:rPr>
              <w:sz w:val="22"/>
              <w:szCs w:val="22"/>
            </w:rPr>
            <w:t>t</w:t>
          </w:r>
          <w:r w:rsidR="000D2C07" w:rsidRPr="00A55228">
            <w:rPr>
              <w:sz w:val="22"/>
              <w:szCs w:val="22"/>
            </w:rPr>
            <w:t>ender</w:t>
          </w:r>
          <w:r w:rsidRPr="00A55228">
            <w:rPr>
              <w:sz w:val="22"/>
              <w:szCs w:val="22"/>
            </w:rPr>
            <w:t xml:space="preserve">. We noemen dit de voorlopige gunning. Vermeld wordt welke inschrijving de beste Prijs-Kwaliteitverhouding heeft volgens de beoordelingscommissie en </w:t>
          </w:r>
          <w:r w:rsidR="00034B2D">
            <w:rPr>
              <w:sz w:val="22"/>
              <w:szCs w:val="22"/>
            </w:rPr>
            <w:t>wat de sterke punten van de winnende inschrijving zijn.</w:t>
          </w:r>
          <w:r w:rsidRPr="00A55228">
            <w:rPr>
              <w:sz w:val="22"/>
              <w:szCs w:val="22"/>
            </w:rPr>
            <w:t xml:space="preserve"> </w:t>
          </w:r>
        </w:p>
        <w:p w14:paraId="262FD990" w14:textId="19C50C34" w:rsidR="006E01B8" w:rsidRPr="006E01B8" w:rsidRDefault="00033A05" w:rsidP="00985C8A">
          <w:pPr>
            <w:pStyle w:val="Stijl2"/>
            <w:ind w:left="576"/>
          </w:pPr>
          <w:bookmarkStart w:id="96" w:name="_Toc169122107"/>
          <w:bookmarkStart w:id="97" w:name="_Toc191036090"/>
          <w:r>
            <w:t>Voorbehoud goedkeuring</w:t>
          </w:r>
          <w:bookmarkEnd w:id="97"/>
          <w:r>
            <w:t xml:space="preserve"> </w:t>
          </w:r>
          <w:bookmarkEnd w:id="96"/>
        </w:p>
        <w:p w14:paraId="6D7A55B1" w14:textId="768289CA" w:rsidR="00033A05" w:rsidRDefault="00033A05" w:rsidP="007A7222">
          <w:pPr>
            <w:pStyle w:val="Default"/>
            <w:jc w:val="both"/>
            <w:rPr>
              <w:sz w:val="22"/>
              <w:szCs w:val="22"/>
            </w:rPr>
          </w:pPr>
          <w:r w:rsidRPr="00A55228">
            <w:rPr>
              <w:sz w:val="22"/>
              <w:szCs w:val="22"/>
            </w:rPr>
            <w:t xml:space="preserve">De voorlopige gunningsbeslissing is onder uitdrukkelijk voorbehoud van goedkeuring </w:t>
          </w:r>
          <w:r w:rsidRPr="00C9744D">
            <w:rPr>
              <w:color w:val="auto"/>
              <w:sz w:val="22"/>
              <w:szCs w:val="22"/>
            </w:rPr>
            <w:t xml:space="preserve">door </w:t>
          </w:r>
          <w:r w:rsidR="000D2C07" w:rsidRPr="00C9744D">
            <w:rPr>
              <w:color w:val="auto"/>
              <w:sz w:val="22"/>
              <w:szCs w:val="22"/>
            </w:rPr>
            <w:t xml:space="preserve">de directie </w:t>
          </w:r>
          <w:r w:rsidR="00F90250" w:rsidRPr="00C9744D">
            <w:rPr>
              <w:color w:val="auto"/>
              <w:sz w:val="22"/>
              <w:szCs w:val="22"/>
            </w:rPr>
            <w:t>v</w:t>
          </w:r>
          <w:r w:rsidR="000D2C07" w:rsidRPr="00C9744D">
            <w:rPr>
              <w:color w:val="auto"/>
              <w:sz w:val="22"/>
              <w:szCs w:val="22"/>
            </w:rPr>
            <w:t>an OMU</w:t>
          </w:r>
          <w:r w:rsidRPr="00C9744D">
            <w:rPr>
              <w:color w:val="auto"/>
              <w:sz w:val="22"/>
              <w:szCs w:val="22"/>
            </w:rPr>
            <w:t xml:space="preserve">. </w:t>
          </w:r>
          <w:r w:rsidR="007218DB">
            <w:rPr>
              <w:sz w:val="22"/>
              <w:szCs w:val="22"/>
            </w:rPr>
            <w:t xml:space="preserve">De directie van OMU kan slechts goed- of afkeuren, ze kan de voorlopige gunning niet wijzigen. </w:t>
          </w:r>
          <w:r w:rsidRPr="00A55228">
            <w:rPr>
              <w:sz w:val="22"/>
              <w:szCs w:val="22"/>
            </w:rPr>
            <w:t xml:space="preserve">Aan de beoordeling en het voornemen tot gunning kunnen géén rechten worden ontleend. Vragen over het voornemen tot gunning en de beoordeling kunnen via </w:t>
          </w:r>
          <w:r w:rsidR="000D2C07" w:rsidRPr="00A55228">
            <w:rPr>
              <w:sz w:val="22"/>
              <w:szCs w:val="22"/>
            </w:rPr>
            <w:t xml:space="preserve">email: </w:t>
          </w:r>
          <w:hyperlink r:id="rId18" w:history="1">
            <w:r w:rsidR="000D2C07" w:rsidRPr="00752CEA">
              <w:rPr>
                <w:rStyle w:val="Hyperlink"/>
                <w:b/>
                <w:bCs/>
                <w:sz w:val="22"/>
                <w:szCs w:val="22"/>
              </w:rPr>
              <w:t>OMUWoerden@hetprojectmanagementbureau.nl</w:t>
            </w:r>
          </w:hyperlink>
          <w:r w:rsidR="000D2C07" w:rsidRPr="00A55228">
            <w:rPr>
              <w:sz w:val="22"/>
              <w:szCs w:val="22"/>
            </w:rPr>
            <w:t xml:space="preserve"> </w:t>
          </w:r>
          <w:r w:rsidRPr="00A55228">
            <w:rPr>
              <w:sz w:val="22"/>
              <w:szCs w:val="22"/>
            </w:rPr>
            <w:t xml:space="preserve"> gesteld worden. </w:t>
          </w:r>
        </w:p>
        <w:p w14:paraId="42266A3F" w14:textId="3444530B" w:rsidR="0072745F" w:rsidRPr="006E01B8" w:rsidRDefault="0072745F" w:rsidP="0072745F">
          <w:pPr>
            <w:pStyle w:val="Stijl2"/>
            <w:ind w:left="576"/>
          </w:pPr>
          <w:bookmarkStart w:id="98" w:name="_Toc191036091"/>
          <w:r>
            <w:t>Verificatie</w:t>
          </w:r>
          <w:bookmarkEnd w:id="98"/>
          <w:r>
            <w:t xml:space="preserve"> </w:t>
          </w:r>
        </w:p>
        <w:p w14:paraId="2D78FDDA" w14:textId="5AEE69EA" w:rsidR="0072745F" w:rsidRDefault="00C9744D" w:rsidP="007A7222">
          <w:pPr>
            <w:pStyle w:val="Default"/>
            <w:jc w:val="both"/>
            <w:rPr>
              <w:sz w:val="22"/>
              <w:szCs w:val="22"/>
            </w:rPr>
          </w:pPr>
          <w:bookmarkStart w:id="99" w:name="_Toc190005884"/>
          <w:bookmarkStart w:id="100" w:name="_Toc190244586"/>
          <w:bookmarkStart w:id="101" w:name="_Toc190247100"/>
          <w:bookmarkStart w:id="102" w:name="_Toc190247657"/>
          <w:bookmarkStart w:id="103" w:name="_Toc190792663"/>
          <w:bookmarkStart w:id="104" w:name="_Toc190792871"/>
          <w:bookmarkStart w:id="105" w:name="_Toc190855607"/>
          <w:bookmarkStart w:id="106" w:name="_Toc190856121"/>
          <w:bookmarkStart w:id="107" w:name="_Toc190946936"/>
          <w:bookmarkStart w:id="108" w:name="_Toc190947310"/>
          <w:bookmarkStart w:id="109" w:name="_Toc169122108"/>
          <w:r w:rsidRPr="00C9744D">
            <w:rPr>
              <w:sz w:val="22"/>
              <w:szCs w:val="22"/>
            </w:rPr>
            <w:t>Na de voorlopige gunning zal de verificatie van de winnende inschrijving plaats vinden.</w:t>
          </w:r>
          <w:r>
            <w:rPr>
              <w:sz w:val="22"/>
              <w:szCs w:val="22"/>
            </w:rPr>
            <w:br/>
            <w:t xml:space="preserve">De winnende inschrijver dient aan te tonen dat de eerder ingediende verklaringen (Selectiefase) gestand kunnen worden gedaan en dat </w:t>
          </w:r>
          <w:r w:rsidR="00752CEA">
            <w:rPr>
              <w:sz w:val="22"/>
              <w:szCs w:val="22"/>
            </w:rPr>
            <w:t>het</w:t>
          </w:r>
          <w:r>
            <w:rPr>
              <w:sz w:val="22"/>
              <w:szCs w:val="22"/>
            </w:rPr>
            <w:t xml:space="preserve"> ingediende </w:t>
          </w:r>
          <w:r w:rsidR="00926858">
            <w:rPr>
              <w:sz w:val="22"/>
              <w:szCs w:val="22"/>
            </w:rPr>
            <w:t>Schetsplan</w:t>
          </w:r>
          <w:r w:rsidR="00752CEA">
            <w:rPr>
              <w:sz w:val="22"/>
              <w:szCs w:val="22"/>
            </w:rPr>
            <w:t xml:space="preserve"> (Kwaliteit)</w:t>
          </w:r>
          <w:r w:rsidR="0070553C">
            <w:rPr>
              <w:sz w:val="22"/>
              <w:szCs w:val="22"/>
            </w:rPr>
            <w:t xml:space="preserve"> </w:t>
          </w:r>
          <w:r>
            <w:rPr>
              <w:sz w:val="22"/>
              <w:szCs w:val="22"/>
            </w:rPr>
            <w:t xml:space="preserve">en grondbod </w:t>
          </w:r>
          <w:r w:rsidR="00926858">
            <w:rPr>
              <w:sz w:val="22"/>
              <w:szCs w:val="22"/>
            </w:rPr>
            <w:t xml:space="preserve">(Prijs) </w:t>
          </w:r>
          <w:r>
            <w:rPr>
              <w:sz w:val="22"/>
              <w:szCs w:val="22"/>
            </w:rPr>
            <w:t>nagekomen word</w:t>
          </w:r>
          <w:r w:rsidR="00986DCE">
            <w:rPr>
              <w:sz w:val="22"/>
              <w:szCs w:val="22"/>
            </w:rPr>
            <w:t>en</w:t>
          </w:r>
          <w:r>
            <w:rPr>
              <w:sz w:val="22"/>
              <w:szCs w:val="22"/>
            </w:rPr>
            <w:t xml:space="preserve">. De </w:t>
          </w:r>
          <w:r w:rsidR="00CE2309">
            <w:rPr>
              <w:sz w:val="22"/>
              <w:szCs w:val="22"/>
            </w:rPr>
            <w:t xml:space="preserve">uitslag van de </w:t>
          </w:r>
          <w:r>
            <w:rPr>
              <w:sz w:val="22"/>
              <w:szCs w:val="22"/>
            </w:rPr>
            <w:t>verificatie zal opgenomen worden in de af te sluiten overeenkomst.</w:t>
          </w:r>
          <w:bookmarkStart w:id="110" w:name="_Toc190792664"/>
          <w:bookmarkStart w:id="111" w:name="_Toc190792872"/>
          <w:bookmarkStart w:id="112" w:name="_Toc190855608"/>
          <w:bookmarkStart w:id="113" w:name="_Toc190856122"/>
          <w:bookmarkStart w:id="114" w:name="_Toc190946937"/>
          <w:bookmarkStart w:id="115" w:name="_Toc190947311"/>
          <w:bookmarkEnd w:id="99"/>
          <w:bookmarkEnd w:id="100"/>
          <w:bookmarkEnd w:id="101"/>
          <w:bookmarkEnd w:id="102"/>
          <w:bookmarkEnd w:id="103"/>
          <w:bookmarkEnd w:id="104"/>
          <w:bookmarkEnd w:id="105"/>
          <w:bookmarkEnd w:id="106"/>
          <w:bookmarkEnd w:id="107"/>
          <w:bookmarkEnd w:id="108"/>
        </w:p>
        <w:p w14:paraId="4EDD2331" w14:textId="77777777" w:rsidR="0072745F" w:rsidRDefault="0072745F" w:rsidP="007A7222">
          <w:pPr>
            <w:pStyle w:val="Default"/>
            <w:jc w:val="both"/>
            <w:rPr>
              <w:sz w:val="22"/>
              <w:szCs w:val="22"/>
            </w:rPr>
          </w:pPr>
        </w:p>
        <w:p w14:paraId="2A3720DE" w14:textId="4EC752D2" w:rsidR="0072745F" w:rsidRPr="00C9744D" w:rsidRDefault="00031137" w:rsidP="007A7222">
          <w:pPr>
            <w:pStyle w:val="Default"/>
            <w:jc w:val="both"/>
            <w:rPr>
              <w:b/>
              <w:sz w:val="22"/>
              <w:szCs w:val="22"/>
            </w:rPr>
          </w:pPr>
          <w:r>
            <w:rPr>
              <w:sz w:val="22"/>
              <w:szCs w:val="22"/>
            </w:rPr>
            <w:t>Indien de verificatie van de voorlopig gegunde inschrijver een negatief resultaat oplevert, m.a.w. de voorlopig gegunde inschrijver kan zijn aanbieding (selectie-eisen en gunningcriteria) niet waarmaken of gestand doen. In dat geval wordt de voorlopige gunning ingetrokken en wordt de inschrijver die op de 2</w:t>
          </w:r>
          <w:r w:rsidRPr="00031137">
            <w:rPr>
              <w:sz w:val="22"/>
              <w:szCs w:val="22"/>
              <w:vertAlign w:val="superscript"/>
            </w:rPr>
            <w:t>e</w:t>
          </w:r>
          <w:r>
            <w:rPr>
              <w:sz w:val="22"/>
              <w:szCs w:val="22"/>
            </w:rPr>
            <w:t xml:space="preserve"> plaats is geëindigd uitgenodigd voor de verificatie. Deze werkwijze wordt herhaald totdat een verificatie van een inschrijver een positief resultaat oplevert.</w:t>
          </w:r>
          <w:bookmarkEnd w:id="110"/>
          <w:bookmarkEnd w:id="111"/>
          <w:bookmarkEnd w:id="112"/>
          <w:bookmarkEnd w:id="113"/>
          <w:bookmarkEnd w:id="114"/>
          <w:bookmarkEnd w:id="115"/>
          <w:r>
            <w:rPr>
              <w:sz w:val="22"/>
              <w:szCs w:val="22"/>
            </w:rPr>
            <w:t xml:space="preserve"> </w:t>
          </w:r>
        </w:p>
        <w:p w14:paraId="2DEBDB87" w14:textId="3D9C983C" w:rsidR="00A33B9E" w:rsidRPr="00985C8A" w:rsidRDefault="00033A05" w:rsidP="00214341">
          <w:pPr>
            <w:pStyle w:val="Stijl2"/>
            <w:ind w:left="576"/>
            <w:rPr>
              <w:b w:val="0"/>
            </w:rPr>
          </w:pPr>
          <w:bookmarkStart w:id="116" w:name="_Toc191036092"/>
          <w:r w:rsidRPr="00A33B9E">
            <w:t>Bezwaarprocedure</w:t>
          </w:r>
          <w:bookmarkEnd w:id="109"/>
          <w:r w:rsidRPr="00A33B9E">
            <w:t xml:space="preserve"> </w:t>
          </w:r>
          <w:r w:rsidR="00926858" w:rsidRPr="00A33B9E">
            <w:t>en definitieve Gunning</w:t>
          </w:r>
          <w:bookmarkEnd w:id="116"/>
        </w:p>
        <w:p w14:paraId="759D0605" w14:textId="5410321C" w:rsidR="00A55228" w:rsidRPr="00A33B9E" w:rsidRDefault="3D5B0C68" w:rsidP="3D5B0C68">
          <w:pPr>
            <w:pStyle w:val="Default"/>
            <w:jc w:val="both"/>
            <w:rPr>
              <w:b/>
              <w:bCs/>
              <w:color w:val="auto"/>
              <w:sz w:val="22"/>
              <w:szCs w:val="22"/>
            </w:rPr>
          </w:pPr>
          <w:r w:rsidRPr="3D5B0C68">
            <w:rPr>
              <w:sz w:val="22"/>
              <w:szCs w:val="22"/>
            </w:rPr>
            <w:t>Inschrijvers die het niet eens zijn met de voorlopige gunning kunnen hiertegen bezwaar maken door binnen tien (10) kalenderdagen op te komen tegen de voorlopige gunningbeslissing van OMU door middel van een schriftelijke bezwaar per email op</w:t>
          </w:r>
          <w:r w:rsidRPr="3D5B0C68">
            <w:rPr>
              <w:color w:val="auto"/>
              <w:sz w:val="22"/>
              <w:szCs w:val="22"/>
            </w:rPr>
            <w:t>:</w:t>
          </w:r>
        </w:p>
        <w:p w14:paraId="04151526" w14:textId="4A405CD1" w:rsidR="00A55228" w:rsidRPr="00A33B9E" w:rsidRDefault="3D5B0C68" w:rsidP="007A7222">
          <w:pPr>
            <w:pStyle w:val="Default"/>
            <w:jc w:val="both"/>
            <w:rPr>
              <w:b/>
              <w:bCs/>
              <w:color w:val="auto"/>
              <w:sz w:val="22"/>
              <w:szCs w:val="22"/>
            </w:rPr>
          </w:pPr>
          <w:r w:rsidRPr="3D5B0C68">
            <w:rPr>
              <w:color w:val="auto"/>
              <w:sz w:val="22"/>
              <w:szCs w:val="22"/>
            </w:rPr>
            <w:t xml:space="preserve"> </w:t>
          </w:r>
          <w:hyperlink r:id="rId19">
            <w:r w:rsidRPr="3D5B0C68">
              <w:rPr>
                <w:rStyle w:val="Hyperlink"/>
                <w:b/>
                <w:bCs/>
                <w:sz w:val="22"/>
                <w:szCs w:val="22"/>
              </w:rPr>
              <w:t>OMUWoerden@hetprojectmanagementbureau.nl</w:t>
            </w:r>
          </w:hyperlink>
        </w:p>
        <w:p w14:paraId="249CBC65" w14:textId="52BDF48D" w:rsidR="00F90250" w:rsidRPr="00F90250" w:rsidRDefault="00F90250" w:rsidP="00F90250">
          <w:pPr>
            <w:pStyle w:val="Default"/>
            <w:rPr>
              <w:color w:val="auto"/>
              <w:sz w:val="22"/>
              <w:szCs w:val="22"/>
            </w:rPr>
          </w:pPr>
        </w:p>
        <w:p w14:paraId="06BD7695" w14:textId="68199441" w:rsidR="00033A05" w:rsidRDefault="00033A05" w:rsidP="00033A05">
          <w:pPr>
            <w:pStyle w:val="Default"/>
            <w:rPr>
              <w:color w:val="auto"/>
              <w:sz w:val="22"/>
              <w:szCs w:val="22"/>
            </w:rPr>
          </w:pPr>
          <w:r w:rsidRPr="00A55228">
            <w:rPr>
              <w:color w:val="auto"/>
              <w:sz w:val="22"/>
              <w:szCs w:val="22"/>
            </w:rPr>
            <w:t xml:space="preserve">Indien een inschrijver van deze mogelijkheid gebruik maakt, zal niet tot contracteren worden overgegaan voordat er </w:t>
          </w:r>
          <w:r w:rsidR="00A55228" w:rsidRPr="00A55228">
            <w:rPr>
              <w:color w:val="auto"/>
              <w:sz w:val="22"/>
              <w:szCs w:val="22"/>
            </w:rPr>
            <w:t>over het bezwaar een besluit is genomen</w:t>
          </w:r>
          <w:r w:rsidRPr="00A55228">
            <w:rPr>
              <w:color w:val="auto"/>
              <w:sz w:val="22"/>
              <w:szCs w:val="22"/>
            </w:rPr>
            <w:t xml:space="preserve">. </w:t>
          </w:r>
        </w:p>
        <w:p w14:paraId="6BD65214" w14:textId="4C2B46FF" w:rsidR="00033A05" w:rsidRPr="00A55228" w:rsidRDefault="00033A05" w:rsidP="00033A05">
          <w:pPr>
            <w:pStyle w:val="Default"/>
            <w:rPr>
              <w:color w:val="auto"/>
              <w:sz w:val="22"/>
              <w:szCs w:val="22"/>
            </w:rPr>
          </w:pPr>
          <w:r w:rsidRPr="00A55228">
            <w:rPr>
              <w:color w:val="auto"/>
              <w:sz w:val="22"/>
              <w:szCs w:val="22"/>
            </w:rPr>
            <w:t xml:space="preserve">Wordt er géén </w:t>
          </w:r>
          <w:r w:rsidR="00A55228" w:rsidRPr="00A55228">
            <w:rPr>
              <w:color w:val="auto"/>
              <w:sz w:val="22"/>
              <w:szCs w:val="22"/>
            </w:rPr>
            <w:t>bezwaar ingediend</w:t>
          </w:r>
          <w:r w:rsidRPr="00A55228">
            <w:rPr>
              <w:color w:val="auto"/>
              <w:sz w:val="22"/>
              <w:szCs w:val="22"/>
            </w:rPr>
            <w:t xml:space="preserve">, dan zal </w:t>
          </w:r>
          <w:r w:rsidR="00A55228" w:rsidRPr="00A55228">
            <w:rPr>
              <w:color w:val="auto"/>
              <w:sz w:val="22"/>
              <w:szCs w:val="22"/>
            </w:rPr>
            <w:t>OMU</w:t>
          </w:r>
          <w:r w:rsidRPr="00A55228">
            <w:rPr>
              <w:color w:val="auto"/>
              <w:sz w:val="22"/>
              <w:szCs w:val="22"/>
            </w:rPr>
            <w:t xml:space="preserve"> na afloop van de termijn van t</w:t>
          </w:r>
          <w:r w:rsidR="00A55228" w:rsidRPr="00A55228">
            <w:rPr>
              <w:color w:val="auto"/>
              <w:sz w:val="22"/>
              <w:szCs w:val="22"/>
            </w:rPr>
            <w:t>ien</w:t>
          </w:r>
          <w:r w:rsidRPr="00A55228">
            <w:rPr>
              <w:color w:val="auto"/>
              <w:sz w:val="22"/>
              <w:szCs w:val="22"/>
            </w:rPr>
            <w:t xml:space="preserve"> (</w:t>
          </w:r>
          <w:r w:rsidR="00A55228" w:rsidRPr="00A55228">
            <w:rPr>
              <w:color w:val="auto"/>
              <w:sz w:val="22"/>
              <w:szCs w:val="22"/>
            </w:rPr>
            <w:t>1</w:t>
          </w:r>
          <w:r w:rsidRPr="00A55228">
            <w:rPr>
              <w:color w:val="auto"/>
              <w:sz w:val="22"/>
              <w:szCs w:val="22"/>
            </w:rPr>
            <w:t xml:space="preserve">0) kalenderdagen definitief gunnen in overeenstemming met zijn voornemen. </w:t>
          </w:r>
        </w:p>
        <w:p w14:paraId="5F742223" w14:textId="5E9AF947" w:rsidR="00033A05" w:rsidRDefault="00033A05" w:rsidP="00033A05">
          <w:pPr>
            <w:pStyle w:val="Default"/>
            <w:rPr>
              <w:color w:val="auto"/>
              <w:sz w:val="22"/>
              <w:szCs w:val="22"/>
            </w:rPr>
          </w:pPr>
          <w:r w:rsidRPr="00A55228">
            <w:rPr>
              <w:color w:val="auto"/>
              <w:sz w:val="22"/>
              <w:szCs w:val="22"/>
            </w:rPr>
            <w:t xml:space="preserve">Gestelde termijn is een vervaltermijn waarna er definitief gegund kan worden. </w:t>
          </w:r>
          <w:r w:rsidR="00A55228">
            <w:rPr>
              <w:color w:val="auto"/>
              <w:sz w:val="22"/>
              <w:szCs w:val="22"/>
            </w:rPr>
            <w:br/>
          </w:r>
          <w:r w:rsidRPr="00A55228">
            <w:rPr>
              <w:color w:val="auto"/>
              <w:sz w:val="22"/>
              <w:szCs w:val="22"/>
            </w:rPr>
            <w:t>Door binnen d</w:t>
          </w:r>
          <w:r w:rsidR="00A55228">
            <w:rPr>
              <w:color w:val="auto"/>
              <w:sz w:val="22"/>
              <w:szCs w:val="22"/>
            </w:rPr>
            <w:t>eze</w:t>
          </w:r>
          <w:r w:rsidRPr="00A55228">
            <w:rPr>
              <w:color w:val="auto"/>
              <w:sz w:val="22"/>
              <w:szCs w:val="22"/>
            </w:rPr>
            <w:t xml:space="preserve"> termijn geen gebruik te maken van het </w:t>
          </w:r>
          <w:r w:rsidR="00A55228">
            <w:rPr>
              <w:color w:val="auto"/>
              <w:sz w:val="22"/>
              <w:szCs w:val="22"/>
            </w:rPr>
            <w:t>indienen van een bezwaar</w:t>
          </w:r>
          <w:r w:rsidRPr="00A55228">
            <w:rPr>
              <w:color w:val="auto"/>
              <w:sz w:val="22"/>
              <w:szCs w:val="22"/>
            </w:rPr>
            <w:t xml:space="preserve">, doet de inschrijver afstand van het recht om te klagen of vervangende schadevergoeding te vorderen, nadien ingestelde bezwaren zullen daardoor niet ontvankelijk zijn. </w:t>
          </w:r>
        </w:p>
        <w:p w14:paraId="09F54012" w14:textId="77777777" w:rsidR="00070377" w:rsidRPr="00A55228" w:rsidRDefault="00070377" w:rsidP="00033A05">
          <w:pPr>
            <w:pStyle w:val="Default"/>
            <w:rPr>
              <w:color w:val="auto"/>
              <w:sz w:val="22"/>
              <w:szCs w:val="22"/>
            </w:rPr>
          </w:pPr>
        </w:p>
        <w:p w14:paraId="24C01A43" w14:textId="11ECA025" w:rsidR="000D2C07" w:rsidRPr="00A33B9E" w:rsidRDefault="00F90250" w:rsidP="00985C8A">
          <w:pPr>
            <w:pStyle w:val="Stijl2"/>
            <w:ind w:left="576"/>
          </w:pPr>
          <w:bookmarkStart w:id="117" w:name="_Toc191036093"/>
          <w:r w:rsidRPr="002A757A">
            <w:lastRenderedPageBreak/>
            <w:t>Afhandeling Bezwaar</w:t>
          </w:r>
          <w:bookmarkEnd w:id="117"/>
        </w:p>
        <w:p w14:paraId="191A1221" w14:textId="60A0BBD9" w:rsidR="00F90250" w:rsidRPr="00F90250" w:rsidRDefault="00F90250" w:rsidP="00F90250">
          <w:pPr>
            <w:pStyle w:val="Default"/>
            <w:rPr>
              <w:color w:val="auto"/>
              <w:sz w:val="22"/>
              <w:szCs w:val="22"/>
            </w:rPr>
          </w:pPr>
          <w:r w:rsidRPr="00F90250">
            <w:rPr>
              <w:color w:val="auto"/>
              <w:sz w:val="22"/>
              <w:szCs w:val="22"/>
            </w:rPr>
            <w:t xml:space="preserve">Het ontvangen bezwaar tegen de gunning wordt beoordeeld door een onafhankelijke commissie, bestaande uit leden die tot dan toe geen bemoeienis met de </w:t>
          </w:r>
          <w:r w:rsidR="00CE2309">
            <w:rPr>
              <w:color w:val="auto"/>
              <w:sz w:val="22"/>
              <w:szCs w:val="22"/>
            </w:rPr>
            <w:t>t</w:t>
          </w:r>
          <w:r w:rsidRPr="00F90250">
            <w:rPr>
              <w:color w:val="auto"/>
              <w:sz w:val="22"/>
              <w:szCs w:val="22"/>
            </w:rPr>
            <w:t xml:space="preserve">ender hebben gehad. </w:t>
          </w:r>
        </w:p>
        <w:p w14:paraId="72FAE604" w14:textId="222303E0" w:rsidR="00F90250" w:rsidRDefault="00F90250" w:rsidP="00F90250">
          <w:pPr>
            <w:pStyle w:val="Default"/>
            <w:rPr>
              <w:color w:val="auto"/>
              <w:sz w:val="22"/>
              <w:szCs w:val="22"/>
            </w:rPr>
          </w:pPr>
          <w:r w:rsidRPr="00F90250">
            <w:rPr>
              <w:color w:val="auto"/>
              <w:sz w:val="22"/>
              <w:szCs w:val="22"/>
            </w:rPr>
            <w:t>De commissie zal haar oordeel schriftelijk en gemotiveerd meedelen aan betrokkenen.</w:t>
          </w:r>
        </w:p>
        <w:p w14:paraId="5D494D2B" w14:textId="77777777" w:rsidR="00031137" w:rsidRDefault="00031137" w:rsidP="00F90250">
          <w:pPr>
            <w:pStyle w:val="Default"/>
            <w:rPr>
              <w:color w:val="auto"/>
              <w:sz w:val="22"/>
              <w:szCs w:val="22"/>
            </w:rPr>
          </w:pPr>
        </w:p>
        <w:p w14:paraId="20442D8A" w14:textId="77777777" w:rsidR="00031137" w:rsidRDefault="00031137" w:rsidP="00F90250">
          <w:pPr>
            <w:pStyle w:val="Default"/>
            <w:rPr>
              <w:color w:val="auto"/>
              <w:sz w:val="22"/>
              <w:szCs w:val="22"/>
            </w:rPr>
          </w:pPr>
        </w:p>
        <w:p w14:paraId="1443AADF" w14:textId="77777777" w:rsidR="00031137" w:rsidRDefault="00031137" w:rsidP="00F90250">
          <w:pPr>
            <w:pStyle w:val="Default"/>
            <w:rPr>
              <w:color w:val="auto"/>
              <w:sz w:val="22"/>
              <w:szCs w:val="22"/>
            </w:rPr>
          </w:pPr>
        </w:p>
        <w:p w14:paraId="32D5C775" w14:textId="77777777" w:rsidR="00031137" w:rsidRDefault="00031137" w:rsidP="00F90250">
          <w:pPr>
            <w:pStyle w:val="Default"/>
            <w:rPr>
              <w:color w:val="auto"/>
              <w:sz w:val="22"/>
              <w:szCs w:val="22"/>
            </w:rPr>
          </w:pPr>
        </w:p>
        <w:p w14:paraId="72D84957" w14:textId="77777777" w:rsidR="00031137" w:rsidRDefault="00031137" w:rsidP="00F90250">
          <w:pPr>
            <w:pStyle w:val="Default"/>
            <w:rPr>
              <w:color w:val="auto"/>
              <w:sz w:val="22"/>
              <w:szCs w:val="22"/>
            </w:rPr>
          </w:pPr>
        </w:p>
        <w:p w14:paraId="56E5B620" w14:textId="77777777" w:rsidR="00031137" w:rsidRDefault="00031137" w:rsidP="00F90250">
          <w:pPr>
            <w:pStyle w:val="Default"/>
            <w:rPr>
              <w:color w:val="auto"/>
              <w:sz w:val="22"/>
              <w:szCs w:val="22"/>
            </w:rPr>
          </w:pPr>
        </w:p>
        <w:p w14:paraId="5336FCCB" w14:textId="77777777" w:rsidR="00031137" w:rsidRDefault="00031137" w:rsidP="00F90250">
          <w:pPr>
            <w:pStyle w:val="Default"/>
            <w:rPr>
              <w:color w:val="auto"/>
              <w:sz w:val="22"/>
              <w:szCs w:val="22"/>
            </w:rPr>
          </w:pPr>
        </w:p>
        <w:p w14:paraId="510B93AA" w14:textId="77777777" w:rsidR="00031137" w:rsidRDefault="00031137" w:rsidP="00F90250">
          <w:pPr>
            <w:pStyle w:val="Default"/>
            <w:rPr>
              <w:color w:val="auto"/>
              <w:sz w:val="22"/>
              <w:szCs w:val="22"/>
            </w:rPr>
          </w:pPr>
        </w:p>
        <w:p w14:paraId="7A3A8447" w14:textId="77777777" w:rsidR="00031137" w:rsidRDefault="00031137" w:rsidP="00F90250">
          <w:pPr>
            <w:pStyle w:val="Default"/>
            <w:rPr>
              <w:color w:val="auto"/>
              <w:sz w:val="22"/>
              <w:szCs w:val="22"/>
            </w:rPr>
          </w:pPr>
        </w:p>
        <w:p w14:paraId="63F695CE" w14:textId="77777777" w:rsidR="00031137" w:rsidRDefault="00031137" w:rsidP="00F90250">
          <w:pPr>
            <w:pStyle w:val="Default"/>
            <w:rPr>
              <w:color w:val="auto"/>
              <w:sz w:val="22"/>
              <w:szCs w:val="22"/>
            </w:rPr>
          </w:pPr>
        </w:p>
        <w:p w14:paraId="747E3750" w14:textId="77777777" w:rsidR="00031137" w:rsidRDefault="00031137" w:rsidP="00F90250">
          <w:pPr>
            <w:pStyle w:val="Default"/>
            <w:rPr>
              <w:color w:val="auto"/>
              <w:sz w:val="22"/>
              <w:szCs w:val="22"/>
            </w:rPr>
          </w:pPr>
        </w:p>
        <w:p w14:paraId="45CD90A8" w14:textId="77777777" w:rsidR="00031137" w:rsidRDefault="00031137" w:rsidP="00F90250">
          <w:pPr>
            <w:pStyle w:val="Default"/>
            <w:rPr>
              <w:color w:val="auto"/>
              <w:sz w:val="22"/>
              <w:szCs w:val="22"/>
            </w:rPr>
          </w:pPr>
        </w:p>
        <w:p w14:paraId="16AF6D95" w14:textId="77777777" w:rsidR="00031137" w:rsidRDefault="00031137" w:rsidP="00F90250">
          <w:pPr>
            <w:pStyle w:val="Default"/>
            <w:rPr>
              <w:color w:val="auto"/>
              <w:sz w:val="22"/>
              <w:szCs w:val="22"/>
            </w:rPr>
          </w:pPr>
        </w:p>
        <w:p w14:paraId="47CE7811" w14:textId="77777777" w:rsidR="00031137" w:rsidRDefault="00031137" w:rsidP="00F90250">
          <w:pPr>
            <w:pStyle w:val="Default"/>
            <w:rPr>
              <w:color w:val="auto"/>
              <w:sz w:val="22"/>
              <w:szCs w:val="22"/>
            </w:rPr>
          </w:pPr>
        </w:p>
        <w:p w14:paraId="68156B47" w14:textId="77777777" w:rsidR="00031137" w:rsidRDefault="00031137" w:rsidP="00F90250">
          <w:pPr>
            <w:pStyle w:val="Default"/>
            <w:rPr>
              <w:color w:val="auto"/>
              <w:sz w:val="22"/>
              <w:szCs w:val="22"/>
            </w:rPr>
          </w:pPr>
        </w:p>
        <w:p w14:paraId="0AB290DF" w14:textId="77777777" w:rsidR="00031137" w:rsidRDefault="00031137" w:rsidP="00F90250">
          <w:pPr>
            <w:pStyle w:val="Default"/>
            <w:rPr>
              <w:color w:val="auto"/>
              <w:sz w:val="22"/>
              <w:szCs w:val="22"/>
            </w:rPr>
          </w:pPr>
        </w:p>
        <w:p w14:paraId="471B4387" w14:textId="77777777" w:rsidR="00031137" w:rsidRDefault="00031137" w:rsidP="00F90250">
          <w:pPr>
            <w:pStyle w:val="Default"/>
            <w:rPr>
              <w:color w:val="auto"/>
              <w:sz w:val="22"/>
              <w:szCs w:val="22"/>
            </w:rPr>
          </w:pPr>
        </w:p>
        <w:p w14:paraId="01962673" w14:textId="77777777" w:rsidR="00031137" w:rsidRDefault="00031137" w:rsidP="00F90250">
          <w:pPr>
            <w:pStyle w:val="Default"/>
            <w:rPr>
              <w:color w:val="auto"/>
              <w:sz w:val="22"/>
              <w:szCs w:val="22"/>
            </w:rPr>
          </w:pPr>
        </w:p>
        <w:p w14:paraId="383C5FC5" w14:textId="77777777" w:rsidR="00031137" w:rsidRDefault="00031137" w:rsidP="00F90250">
          <w:pPr>
            <w:pStyle w:val="Default"/>
            <w:rPr>
              <w:color w:val="auto"/>
              <w:sz w:val="22"/>
              <w:szCs w:val="22"/>
            </w:rPr>
          </w:pPr>
        </w:p>
        <w:p w14:paraId="371DB888" w14:textId="77777777" w:rsidR="00031137" w:rsidRDefault="00031137" w:rsidP="00F90250">
          <w:pPr>
            <w:pStyle w:val="Default"/>
            <w:rPr>
              <w:color w:val="auto"/>
              <w:sz w:val="22"/>
              <w:szCs w:val="22"/>
            </w:rPr>
          </w:pPr>
        </w:p>
        <w:p w14:paraId="7C44C492" w14:textId="77777777" w:rsidR="00031137" w:rsidRDefault="00031137" w:rsidP="00F90250">
          <w:pPr>
            <w:pStyle w:val="Default"/>
            <w:rPr>
              <w:color w:val="auto"/>
              <w:sz w:val="22"/>
              <w:szCs w:val="22"/>
            </w:rPr>
          </w:pPr>
        </w:p>
        <w:p w14:paraId="027DE06B" w14:textId="77777777" w:rsidR="00031137" w:rsidRDefault="00031137" w:rsidP="00F90250">
          <w:pPr>
            <w:pStyle w:val="Default"/>
            <w:rPr>
              <w:color w:val="auto"/>
              <w:sz w:val="22"/>
              <w:szCs w:val="22"/>
            </w:rPr>
          </w:pPr>
        </w:p>
        <w:p w14:paraId="786C5AF1" w14:textId="77777777" w:rsidR="00031137" w:rsidRDefault="00031137" w:rsidP="00F90250">
          <w:pPr>
            <w:pStyle w:val="Default"/>
            <w:rPr>
              <w:color w:val="auto"/>
              <w:sz w:val="22"/>
              <w:szCs w:val="22"/>
            </w:rPr>
          </w:pPr>
        </w:p>
        <w:p w14:paraId="61F14F3F" w14:textId="77777777" w:rsidR="00031137" w:rsidRDefault="00031137" w:rsidP="00F90250">
          <w:pPr>
            <w:pStyle w:val="Default"/>
            <w:rPr>
              <w:color w:val="auto"/>
              <w:sz w:val="22"/>
              <w:szCs w:val="22"/>
            </w:rPr>
          </w:pPr>
        </w:p>
        <w:p w14:paraId="2050BCF5" w14:textId="77777777" w:rsidR="00031137" w:rsidRDefault="00031137" w:rsidP="00F90250">
          <w:pPr>
            <w:pStyle w:val="Default"/>
            <w:rPr>
              <w:color w:val="auto"/>
              <w:sz w:val="22"/>
              <w:szCs w:val="22"/>
            </w:rPr>
          </w:pPr>
        </w:p>
        <w:p w14:paraId="4ABDB310" w14:textId="77777777" w:rsidR="00031137" w:rsidRDefault="00031137" w:rsidP="00F90250">
          <w:pPr>
            <w:pStyle w:val="Default"/>
            <w:rPr>
              <w:color w:val="auto"/>
              <w:sz w:val="22"/>
              <w:szCs w:val="22"/>
            </w:rPr>
          </w:pPr>
        </w:p>
        <w:p w14:paraId="148AEB63" w14:textId="77777777" w:rsidR="00031137" w:rsidRDefault="00031137" w:rsidP="00F90250">
          <w:pPr>
            <w:pStyle w:val="Default"/>
            <w:rPr>
              <w:color w:val="auto"/>
              <w:sz w:val="22"/>
              <w:szCs w:val="22"/>
            </w:rPr>
          </w:pPr>
        </w:p>
        <w:p w14:paraId="3FFFDE3F" w14:textId="77777777" w:rsidR="00031137" w:rsidRDefault="00031137" w:rsidP="00F90250">
          <w:pPr>
            <w:pStyle w:val="Default"/>
            <w:rPr>
              <w:color w:val="auto"/>
              <w:sz w:val="22"/>
              <w:szCs w:val="22"/>
            </w:rPr>
          </w:pPr>
        </w:p>
        <w:p w14:paraId="7F221533" w14:textId="77777777" w:rsidR="00031137" w:rsidRDefault="00031137" w:rsidP="00F90250">
          <w:pPr>
            <w:pStyle w:val="Default"/>
            <w:rPr>
              <w:color w:val="auto"/>
              <w:sz w:val="22"/>
              <w:szCs w:val="22"/>
            </w:rPr>
          </w:pPr>
        </w:p>
        <w:p w14:paraId="054893E0" w14:textId="77777777" w:rsidR="00031137" w:rsidRDefault="00031137" w:rsidP="00F90250">
          <w:pPr>
            <w:pStyle w:val="Default"/>
            <w:rPr>
              <w:color w:val="auto"/>
              <w:sz w:val="22"/>
              <w:szCs w:val="22"/>
            </w:rPr>
          </w:pPr>
        </w:p>
        <w:p w14:paraId="1ED905CD" w14:textId="77777777" w:rsidR="00031137" w:rsidRDefault="00031137" w:rsidP="00F90250">
          <w:pPr>
            <w:pStyle w:val="Default"/>
            <w:rPr>
              <w:color w:val="auto"/>
              <w:sz w:val="22"/>
              <w:szCs w:val="22"/>
            </w:rPr>
          </w:pPr>
        </w:p>
        <w:p w14:paraId="4BC3B2A0" w14:textId="77777777" w:rsidR="00031137" w:rsidRDefault="00031137" w:rsidP="00F90250">
          <w:pPr>
            <w:pStyle w:val="Default"/>
            <w:rPr>
              <w:color w:val="auto"/>
              <w:sz w:val="22"/>
              <w:szCs w:val="22"/>
            </w:rPr>
          </w:pPr>
        </w:p>
        <w:p w14:paraId="6AE19380" w14:textId="77777777" w:rsidR="00031137" w:rsidRDefault="00031137" w:rsidP="00F90250">
          <w:pPr>
            <w:pStyle w:val="Default"/>
            <w:rPr>
              <w:color w:val="auto"/>
              <w:sz w:val="22"/>
              <w:szCs w:val="22"/>
            </w:rPr>
          </w:pPr>
        </w:p>
        <w:p w14:paraId="28CBB5B7" w14:textId="77777777" w:rsidR="00031137" w:rsidRDefault="00031137" w:rsidP="00F90250">
          <w:pPr>
            <w:pStyle w:val="Default"/>
            <w:rPr>
              <w:color w:val="auto"/>
              <w:sz w:val="22"/>
              <w:szCs w:val="22"/>
            </w:rPr>
          </w:pPr>
        </w:p>
        <w:p w14:paraId="6CA3A2C5" w14:textId="77777777" w:rsidR="00031137" w:rsidRDefault="00031137" w:rsidP="00F90250">
          <w:pPr>
            <w:pStyle w:val="Default"/>
            <w:rPr>
              <w:color w:val="auto"/>
              <w:sz w:val="22"/>
              <w:szCs w:val="22"/>
            </w:rPr>
          </w:pPr>
        </w:p>
        <w:p w14:paraId="5CD3D6C4" w14:textId="77777777" w:rsidR="00031137" w:rsidRDefault="00031137" w:rsidP="00F90250">
          <w:pPr>
            <w:pStyle w:val="Default"/>
            <w:rPr>
              <w:color w:val="auto"/>
              <w:sz w:val="22"/>
              <w:szCs w:val="22"/>
            </w:rPr>
          </w:pPr>
        </w:p>
        <w:p w14:paraId="2499F1B1" w14:textId="77777777" w:rsidR="00031137" w:rsidRDefault="00031137" w:rsidP="00F90250">
          <w:pPr>
            <w:pStyle w:val="Default"/>
            <w:rPr>
              <w:color w:val="auto"/>
              <w:sz w:val="22"/>
              <w:szCs w:val="22"/>
            </w:rPr>
          </w:pPr>
        </w:p>
        <w:p w14:paraId="38451A19" w14:textId="223196F5" w:rsidR="000D2C07" w:rsidRDefault="000D2C07" w:rsidP="000456F6">
          <w:pPr>
            <w:pStyle w:val="Kop1"/>
          </w:pPr>
          <w:bookmarkStart w:id="118" w:name="_Toc169122109"/>
          <w:bookmarkStart w:id="119" w:name="_Toc191036094"/>
          <w:r>
            <w:lastRenderedPageBreak/>
            <w:t>Nadere bepalingen</w:t>
          </w:r>
          <w:bookmarkEnd w:id="118"/>
          <w:bookmarkEnd w:id="119"/>
          <w:r>
            <w:t xml:space="preserve"> </w:t>
          </w:r>
        </w:p>
        <w:p w14:paraId="4E0709F2" w14:textId="038D4A42" w:rsidR="000D2C07" w:rsidRDefault="00E421C8" w:rsidP="00985C8A">
          <w:pPr>
            <w:pStyle w:val="Stijl2"/>
            <w:ind w:left="576"/>
          </w:pPr>
          <w:bookmarkStart w:id="120" w:name="_Toc169122110"/>
          <w:r>
            <w:t xml:space="preserve">  </w:t>
          </w:r>
          <w:bookmarkStart w:id="121" w:name="_Toc191036095"/>
          <w:r w:rsidR="000D2C07">
            <w:t>Voorbehoud</w:t>
          </w:r>
          <w:bookmarkEnd w:id="120"/>
          <w:bookmarkEnd w:id="121"/>
          <w:r w:rsidR="000D2C07">
            <w:t xml:space="preserve"> </w:t>
          </w:r>
        </w:p>
        <w:p w14:paraId="7F157315" w14:textId="30C09D3E" w:rsidR="000D2C07" w:rsidRPr="00A55228" w:rsidRDefault="000D2C07" w:rsidP="007A7222">
          <w:pPr>
            <w:pStyle w:val="Default"/>
            <w:jc w:val="both"/>
            <w:rPr>
              <w:sz w:val="22"/>
              <w:szCs w:val="22"/>
            </w:rPr>
          </w:pPr>
          <w:r w:rsidRPr="00A55228">
            <w:rPr>
              <w:sz w:val="22"/>
              <w:szCs w:val="22"/>
            </w:rPr>
            <w:t xml:space="preserve">OMU is niet verplicht in het kader van deze </w:t>
          </w:r>
          <w:r w:rsidR="00752CEA">
            <w:rPr>
              <w:sz w:val="22"/>
              <w:szCs w:val="22"/>
            </w:rPr>
            <w:t>t</w:t>
          </w:r>
          <w:r w:rsidRPr="00A55228">
            <w:rPr>
              <w:sz w:val="22"/>
              <w:szCs w:val="22"/>
            </w:rPr>
            <w:t xml:space="preserve">ender te gunnen en behoudt zich uitdrukkelijk het recht voor de </w:t>
          </w:r>
          <w:r w:rsidR="00AC4C2E">
            <w:rPr>
              <w:sz w:val="22"/>
              <w:szCs w:val="22"/>
            </w:rPr>
            <w:t>t</w:t>
          </w:r>
          <w:r w:rsidRPr="00A55228">
            <w:rPr>
              <w:sz w:val="22"/>
              <w:szCs w:val="22"/>
            </w:rPr>
            <w:t xml:space="preserve">ender </w:t>
          </w:r>
          <w:r w:rsidR="00AC4C2E">
            <w:rPr>
              <w:sz w:val="22"/>
              <w:szCs w:val="22"/>
            </w:rPr>
            <w:t xml:space="preserve">tijdelijk op te schorten of </w:t>
          </w:r>
          <w:r w:rsidRPr="00A55228">
            <w:rPr>
              <w:sz w:val="22"/>
              <w:szCs w:val="22"/>
            </w:rPr>
            <w:t xml:space="preserve">te staken indien zij daartoe aanleiding ziet. </w:t>
          </w:r>
        </w:p>
        <w:p w14:paraId="427CBF93" w14:textId="4391E7E3" w:rsidR="000D2C07" w:rsidRDefault="000D2C07" w:rsidP="007A7222">
          <w:pPr>
            <w:pStyle w:val="Default"/>
            <w:jc w:val="both"/>
            <w:rPr>
              <w:sz w:val="20"/>
              <w:szCs w:val="20"/>
            </w:rPr>
          </w:pPr>
          <w:r w:rsidRPr="00A55228">
            <w:rPr>
              <w:sz w:val="22"/>
              <w:szCs w:val="22"/>
            </w:rPr>
            <w:t xml:space="preserve">Inschrijvers hebben in dat geval geen recht op vergoeding van kosten gemaakt in het kader van of schade ontstaan ten gevolge van deze Tender. </w:t>
          </w:r>
        </w:p>
        <w:p w14:paraId="46CE3DA6" w14:textId="12E47D87" w:rsidR="000D2C07" w:rsidRDefault="00E421C8" w:rsidP="00985C8A">
          <w:pPr>
            <w:pStyle w:val="Stijl2"/>
            <w:ind w:left="576"/>
          </w:pPr>
          <w:bookmarkStart w:id="122" w:name="_Toc169122111"/>
          <w:r>
            <w:t xml:space="preserve">  </w:t>
          </w:r>
          <w:bookmarkStart w:id="123" w:name="_Toc191036096"/>
          <w:r w:rsidR="000D2C07">
            <w:t>Wijzigingen in situatie inschrijver</w:t>
          </w:r>
          <w:bookmarkEnd w:id="122"/>
          <w:bookmarkEnd w:id="123"/>
          <w:r w:rsidR="000D2C07">
            <w:t xml:space="preserve"> </w:t>
          </w:r>
        </w:p>
        <w:p w14:paraId="6E37812C" w14:textId="0EE16589" w:rsidR="000D2C07" w:rsidRDefault="000D2C07" w:rsidP="007A7222">
          <w:pPr>
            <w:pStyle w:val="Default"/>
            <w:jc w:val="both"/>
            <w:rPr>
              <w:sz w:val="20"/>
              <w:szCs w:val="20"/>
            </w:rPr>
          </w:pPr>
          <w:r w:rsidRPr="00A55228">
            <w:rPr>
              <w:sz w:val="22"/>
              <w:szCs w:val="22"/>
            </w:rPr>
            <w:t xml:space="preserve">De inschrijver is gedurende de inschrijvingsperiode verplicht wijzigingen in zijn situatie, gezien de in de aanbestedingsleidraad gestelde uitsluitingsgronden en geschiktheidscriteria, terstond mede te delen aan OMU. Indien inschrijvers op enig moment tijdens de </w:t>
          </w:r>
          <w:r w:rsidR="00AC4C2E">
            <w:rPr>
              <w:sz w:val="22"/>
              <w:szCs w:val="22"/>
            </w:rPr>
            <w:t>t</w:t>
          </w:r>
          <w:r w:rsidRPr="00A55228">
            <w:rPr>
              <w:sz w:val="22"/>
              <w:szCs w:val="22"/>
            </w:rPr>
            <w:t xml:space="preserve">enderprocedure niet meer voldoen aan de gestelde criteria kan dit alsnog tot uitsluiting van de tender leiden. </w:t>
          </w:r>
        </w:p>
        <w:p w14:paraId="62636F0A" w14:textId="7800E08E" w:rsidR="000D2C07" w:rsidRDefault="000D2C07" w:rsidP="00985C8A">
          <w:pPr>
            <w:pStyle w:val="Stijl2"/>
            <w:ind w:left="576"/>
          </w:pPr>
          <w:bookmarkStart w:id="124" w:name="_Toc169122112"/>
          <w:bookmarkStart w:id="125" w:name="_Toc191036097"/>
          <w:r>
            <w:t>Geschillenregeling</w:t>
          </w:r>
          <w:bookmarkEnd w:id="124"/>
          <w:bookmarkEnd w:id="125"/>
          <w:r>
            <w:t xml:space="preserve"> </w:t>
          </w:r>
        </w:p>
        <w:p w14:paraId="1BA7CECB" w14:textId="77777777" w:rsidR="000D2C07" w:rsidRPr="00A55228" w:rsidRDefault="000D2C07" w:rsidP="007A7222">
          <w:pPr>
            <w:pStyle w:val="Default"/>
            <w:jc w:val="both"/>
            <w:rPr>
              <w:sz w:val="22"/>
              <w:szCs w:val="22"/>
            </w:rPr>
          </w:pPr>
          <w:r w:rsidRPr="00A55228">
            <w:rPr>
              <w:sz w:val="22"/>
              <w:szCs w:val="22"/>
            </w:rPr>
            <w:t xml:space="preserve">Geschillen worden uitsluitend voorgelegd aan de burgerlijke rechter. </w:t>
          </w:r>
        </w:p>
        <w:p w14:paraId="2C10BECE" w14:textId="0E68F7E5" w:rsidR="000D2C07" w:rsidRDefault="00E25078" w:rsidP="00985C8A">
          <w:pPr>
            <w:pStyle w:val="Stijl2"/>
            <w:ind w:left="576"/>
          </w:pPr>
          <w:bookmarkStart w:id="126" w:name="_Toc169122113"/>
          <w:bookmarkStart w:id="127" w:name="_Toc191036098"/>
          <w:r>
            <w:t>Voorwaarden voor</w:t>
          </w:r>
          <w:r w:rsidR="000D2C07">
            <w:t xml:space="preserve"> inschrijving</w:t>
          </w:r>
          <w:bookmarkEnd w:id="126"/>
          <w:bookmarkEnd w:id="127"/>
          <w:r w:rsidR="000D2C07">
            <w:t xml:space="preserve"> </w:t>
          </w:r>
        </w:p>
        <w:p w14:paraId="19749ED5" w14:textId="3A3E39B3" w:rsidR="000D2C07" w:rsidRPr="00A55228" w:rsidRDefault="000D2C07" w:rsidP="007A7222">
          <w:pPr>
            <w:pStyle w:val="Default"/>
            <w:jc w:val="both"/>
            <w:rPr>
              <w:sz w:val="22"/>
              <w:szCs w:val="22"/>
            </w:rPr>
          </w:pPr>
          <w:r w:rsidRPr="00A55228">
            <w:rPr>
              <w:sz w:val="22"/>
              <w:szCs w:val="22"/>
            </w:rPr>
            <w:t xml:space="preserve">Door middel van het indienen van een inschrijving geeft de inschrijver aan in te stemmen met de te volgen </w:t>
          </w:r>
          <w:r w:rsidR="00AC4C2E">
            <w:rPr>
              <w:sz w:val="22"/>
              <w:szCs w:val="22"/>
            </w:rPr>
            <w:t>t</w:t>
          </w:r>
          <w:r w:rsidRPr="00A55228">
            <w:rPr>
              <w:sz w:val="22"/>
              <w:szCs w:val="22"/>
            </w:rPr>
            <w:t xml:space="preserve">enderprocedure, de eisen en de voorwaarden zoals expliciet in dit document zijn opgenomen. </w:t>
          </w:r>
        </w:p>
        <w:p w14:paraId="29FE1B7C" w14:textId="77777777" w:rsidR="000D2C07" w:rsidRPr="00A55228" w:rsidRDefault="000D2C07" w:rsidP="007A7222">
          <w:pPr>
            <w:pStyle w:val="Default"/>
            <w:jc w:val="both"/>
            <w:rPr>
              <w:sz w:val="22"/>
              <w:szCs w:val="22"/>
            </w:rPr>
          </w:pPr>
        </w:p>
        <w:p w14:paraId="4476091D" w14:textId="77777777" w:rsidR="000D2C07" w:rsidRPr="00A55228" w:rsidRDefault="000D2C07" w:rsidP="007A7222">
          <w:pPr>
            <w:pStyle w:val="Default"/>
            <w:jc w:val="both"/>
            <w:rPr>
              <w:sz w:val="22"/>
              <w:szCs w:val="22"/>
            </w:rPr>
          </w:pPr>
          <w:r w:rsidRPr="00A55228">
            <w:rPr>
              <w:sz w:val="22"/>
              <w:szCs w:val="22"/>
            </w:rPr>
            <w:t xml:space="preserve">Algemene inkoopvoorwaarden, branchevoorwaarden of andere voorwaarden van de inschrijver worden uitdrukkelijk uitgesloten en van de hand gewezen, ongeacht het moment dat deze ter hand gesteld zijn. </w:t>
          </w:r>
        </w:p>
        <w:p w14:paraId="7F4873ED" w14:textId="77777777" w:rsidR="000D2C07" w:rsidRPr="00A55228" w:rsidRDefault="000D2C07" w:rsidP="007A7222">
          <w:pPr>
            <w:pStyle w:val="Default"/>
            <w:jc w:val="both"/>
            <w:rPr>
              <w:sz w:val="22"/>
              <w:szCs w:val="22"/>
            </w:rPr>
          </w:pPr>
        </w:p>
        <w:p w14:paraId="19943580" w14:textId="11E4C813" w:rsidR="000D2C07" w:rsidRDefault="000D2C07" w:rsidP="007A7222">
          <w:pPr>
            <w:pStyle w:val="Default"/>
            <w:jc w:val="both"/>
            <w:rPr>
              <w:sz w:val="22"/>
              <w:szCs w:val="22"/>
            </w:rPr>
          </w:pPr>
          <w:r w:rsidRPr="00A55228">
            <w:rPr>
              <w:sz w:val="22"/>
              <w:szCs w:val="22"/>
            </w:rPr>
            <w:t xml:space="preserve">Gebruik van standaard briefpapier in de inschrijving waarin een standaardbepaling is opgenomen voor/over toepasselijkheid van de algemene voorwaarden van de onderneming, zal OMU opvatten als een kennelijke vergissing, en dit ook als zodanig bij de inschrijver verifiëren. </w:t>
          </w:r>
        </w:p>
        <w:p w14:paraId="37AED9FE" w14:textId="77777777" w:rsidR="003B5EFB" w:rsidRDefault="003B5EFB" w:rsidP="007A7222">
          <w:pPr>
            <w:pStyle w:val="Default"/>
            <w:jc w:val="both"/>
            <w:rPr>
              <w:sz w:val="22"/>
              <w:szCs w:val="22"/>
            </w:rPr>
          </w:pPr>
        </w:p>
        <w:p w14:paraId="419B63C4" w14:textId="77777777" w:rsidR="003B5EFB" w:rsidRDefault="003B5EFB" w:rsidP="007A7222">
          <w:pPr>
            <w:pStyle w:val="Default"/>
            <w:jc w:val="both"/>
            <w:rPr>
              <w:sz w:val="22"/>
              <w:szCs w:val="22"/>
            </w:rPr>
          </w:pPr>
        </w:p>
        <w:p w14:paraId="56CA7DF8" w14:textId="77777777" w:rsidR="003B5EFB" w:rsidRDefault="003B5EFB" w:rsidP="007A7222">
          <w:pPr>
            <w:pStyle w:val="Default"/>
            <w:jc w:val="both"/>
            <w:rPr>
              <w:sz w:val="22"/>
              <w:szCs w:val="22"/>
            </w:rPr>
          </w:pPr>
        </w:p>
        <w:p w14:paraId="4EAE4E7C" w14:textId="77777777" w:rsidR="003B5EFB" w:rsidRDefault="003B5EFB" w:rsidP="007A7222">
          <w:pPr>
            <w:pStyle w:val="Default"/>
            <w:jc w:val="both"/>
            <w:rPr>
              <w:sz w:val="22"/>
              <w:szCs w:val="22"/>
            </w:rPr>
          </w:pPr>
        </w:p>
        <w:p w14:paraId="15017D39" w14:textId="77777777" w:rsidR="00DA0BE3" w:rsidRDefault="00DA0BE3" w:rsidP="007A7222">
          <w:pPr>
            <w:pStyle w:val="Default"/>
            <w:jc w:val="both"/>
            <w:rPr>
              <w:sz w:val="22"/>
              <w:szCs w:val="22"/>
            </w:rPr>
          </w:pPr>
        </w:p>
        <w:p w14:paraId="608E98D2" w14:textId="77777777" w:rsidR="00DA0BE3" w:rsidRDefault="00DA0BE3" w:rsidP="007A7222">
          <w:pPr>
            <w:pStyle w:val="Default"/>
            <w:jc w:val="both"/>
            <w:rPr>
              <w:sz w:val="22"/>
              <w:szCs w:val="22"/>
            </w:rPr>
          </w:pPr>
        </w:p>
        <w:p w14:paraId="4B786671" w14:textId="77777777" w:rsidR="003B5EFB" w:rsidRDefault="003B5EFB" w:rsidP="007A7222">
          <w:pPr>
            <w:pStyle w:val="Default"/>
            <w:jc w:val="both"/>
            <w:rPr>
              <w:sz w:val="22"/>
              <w:szCs w:val="22"/>
            </w:rPr>
          </w:pPr>
        </w:p>
        <w:p w14:paraId="217AE400" w14:textId="77777777" w:rsidR="003B5EFB" w:rsidRDefault="003B5EFB" w:rsidP="007A7222">
          <w:pPr>
            <w:pStyle w:val="Default"/>
            <w:jc w:val="both"/>
            <w:rPr>
              <w:sz w:val="22"/>
              <w:szCs w:val="22"/>
            </w:rPr>
          </w:pPr>
        </w:p>
        <w:p w14:paraId="6674A35F" w14:textId="77777777" w:rsidR="00143415" w:rsidRDefault="00143415">
          <w:pPr>
            <w:spacing w:before="0" w:after="160" w:line="259" w:lineRule="auto"/>
            <w:rPr>
              <w:rFonts w:asciiTheme="majorHAnsi" w:eastAsiaTheme="majorEastAsia" w:hAnsiTheme="majorHAnsi" w:cstheme="majorBidi"/>
              <w:b/>
              <w:sz w:val="48"/>
              <w:szCs w:val="32"/>
            </w:rPr>
          </w:pPr>
          <w:r>
            <w:br w:type="page"/>
          </w:r>
        </w:p>
        <w:p w14:paraId="2B91E6CF" w14:textId="09DE620C" w:rsidR="003B5EFB" w:rsidRPr="00AB34A9" w:rsidRDefault="003B5EFB" w:rsidP="008069AC">
          <w:pPr>
            <w:pStyle w:val="Kop1"/>
            <w:numPr>
              <w:ilvl w:val="0"/>
              <w:numId w:val="0"/>
            </w:numPr>
            <w:ind w:left="432" w:hanging="432"/>
          </w:pPr>
          <w:bookmarkStart w:id="128" w:name="_Toc191036099"/>
          <w:r w:rsidRPr="00AB34A9">
            <w:lastRenderedPageBreak/>
            <w:t>Bijlage</w:t>
          </w:r>
          <w:r w:rsidR="00DB4B74" w:rsidRPr="00AB34A9">
            <w:t xml:space="preserve"> </w:t>
          </w:r>
          <w:r w:rsidR="008069AC" w:rsidRPr="00AB34A9">
            <w:t>1</w:t>
          </w:r>
          <w:r w:rsidR="0031641A" w:rsidRPr="00AB34A9">
            <w:t xml:space="preserve"> </w:t>
          </w:r>
          <w:r w:rsidR="00031137" w:rsidRPr="00AB34A9">
            <w:t>Kavelpaspoort</w:t>
          </w:r>
          <w:r w:rsidR="00AB34A9" w:rsidRPr="00AB34A9">
            <w:t xml:space="preserve"> </w:t>
          </w:r>
          <w:r w:rsidR="00BB0686">
            <w:t>‘</w:t>
          </w:r>
          <w:r w:rsidR="00AB34A9" w:rsidRPr="00AB34A9">
            <w:t>Touwslagersweg 19 Kuipersweg 36’</w:t>
          </w:r>
          <w:bookmarkEnd w:id="128"/>
        </w:p>
        <w:p w14:paraId="0FFD1DB4" w14:textId="72B6C0D9" w:rsidR="00DA0BE3" w:rsidRDefault="00DA0BE3" w:rsidP="00DA0BE3">
          <w:r>
            <w:t>Zie hiervoor het apart toegevoegde document bij deze inschrijvingsleidraad:</w:t>
          </w:r>
        </w:p>
        <w:p w14:paraId="7A64127F" w14:textId="24889E48" w:rsidR="00DA0BE3" w:rsidRPr="00DA0BE3" w:rsidRDefault="00DA0BE3" w:rsidP="00DA0BE3">
          <w:pPr>
            <w:rPr>
              <w:b/>
              <w:bCs/>
            </w:rPr>
          </w:pPr>
          <w:r>
            <w:rPr>
              <w:b/>
              <w:bCs/>
            </w:rPr>
            <w:t>‘</w:t>
          </w:r>
          <w:r w:rsidRPr="00DA0BE3">
            <w:rPr>
              <w:b/>
              <w:bCs/>
            </w:rPr>
            <w:t>Kavelpaspoort Touwslagersweg 19 Kuipersweg 36</w:t>
          </w:r>
          <w:r>
            <w:rPr>
              <w:b/>
              <w:bCs/>
            </w:rPr>
            <w:t>’</w:t>
          </w:r>
        </w:p>
        <w:p w14:paraId="6A1684E6" w14:textId="77777777" w:rsidR="00DA0BE3" w:rsidRDefault="00DA0BE3" w:rsidP="00DA0BE3"/>
        <w:p w14:paraId="0229709A" w14:textId="77777777" w:rsidR="00DA0BE3" w:rsidRDefault="00DA0BE3" w:rsidP="00DA0BE3"/>
        <w:p w14:paraId="2E4D4121" w14:textId="77777777" w:rsidR="00DA0BE3" w:rsidRDefault="00DA0BE3" w:rsidP="00DA0BE3"/>
        <w:p w14:paraId="15953EBE" w14:textId="77777777" w:rsidR="00DA0BE3" w:rsidRDefault="00DA0BE3" w:rsidP="00DA0BE3"/>
        <w:p w14:paraId="73564FD6" w14:textId="77777777" w:rsidR="00DA0BE3" w:rsidRDefault="00DA0BE3" w:rsidP="00DA0BE3"/>
        <w:p w14:paraId="2EC1DF31" w14:textId="77777777" w:rsidR="00DA0BE3" w:rsidRDefault="00DA0BE3" w:rsidP="00DA0BE3"/>
        <w:p w14:paraId="7C17266D" w14:textId="77777777" w:rsidR="00DA0BE3" w:rsidRDefault="00DA0BE3" w:rsidP="00DA0BE3"/>
        <w:p w14:paraId="76AFBD99" w14:textId="77777777" w:rsidR="00DA0BE3" w:rsidRDefault="00DA0BE3" w:rsidP="00DA0BE3"/>
        <w:p w14:paraId="54F17E22" w14:textId="77777777" w:rsidR="00DA0BE3" w:rsidRDefault="00DA0BE3" w:rsidP="00DA0BE3"/>
        <w:p w14:paraId="28AF8797" w14:textId="77777777" w:rsidR="00DA0BE3" w:rsidRDefault="00DA0BE3" w:rsidP="00DA0BE3"/>
        <w:p w14:paraId="76673F9E" w14:textId="77777777" w:rsidR="00DA0BE3" w:rsidRDefault="00DA0BE3" w:rsidP="00DA0BE3"/>
        <w:p w14:paraId="52C0DF2E" w14:textId="77777777" w:rsidR="00DA0BE3" w:rsidRDefault="00DA0BE3" w:rsidP="00DA0BE3"/>
        <w:p w14:paraId="43918781" w14:textId="77777777" w:rsidR="00DA0BE3" w:rsidRDefault="00DA0BE3" w:rsidP="00DA0BE3"/>
        <w:p w14:paraId="239EAB72" w14:textId="77777777" w:rsidR="00DA0BE3" w:rsidRDefault="00DA0BE3" w:rsidP="00DA0BE3"/>
        <w:p w14:paraId="183D465A" w14:textId="77777777" w:rsidR="00DA0BE3" w:rsidRDefault="00DA0BE3" w:rsidP="00DA0BE3"/>
        <w:p w14:paraId="0EAD0117" w14:textId="77777777" w:rsidR="00DA0BE3" w:rsidRDefault="00DA0BE3" w:rsidP="00DA0BE3"/>
        <w:p w14:paraId="3CBB945E" w14:textId="77777777" w:rsidR="00DA0BE3" w:rsidRDefault="00DA0BE3" w:rsidP="00DA0BE3"/>
        <w:p w14:paraId="08323685" w14:textId="77777777" w:rsidR="00DA0BE3" w:rsidRDefault="00DA0BE3" w:rsidP="00DA0BE3"/>
        <w:p w14:paraId="112FE0E5" w14:textId="77777777" w:rsidR="00DA0BE3" w:rsidRDefault="00DA0BE3" w:rsidP="00DA0BE3"/>
        <w:p w14:paraId="5A94E6F7" w14:textId="77777777" w:rsidR="00DA0BE3" w:rsidRDefault="00DA0BE3" w:rsidP="00DA0BE3"/>
        <w:p w14:paraId="74D0E897" w14:textId="77777777" w:rsidR="00072E79" w:rsidRDefault="00072E79">
          <w:pPr>
            <w:spacing w:before="0" w:after="160" w:line="259" w:lineRule="auto"/>
            <w:rPr>
              <w:rFonts w:asciiTheme="majorHAnsi" w:eastAsiaTheme="majorEastAsia" w:hAnsiTheme="majorHAnsi" w:cstheme="majorBidi"/>
              <w:b/>
              <w:sz w:val="48"/>
              <w:szCs w:val="32"/>
            </w:rPr>
          </w:pPr>
          <w:r>
            <w:br w:type="page"/>
          </w:r>
        </w:p>
        <w:p w14:paraId="0E24CF1E" w14:textId="5664D1C9" w:rsidR="0031641A" w:rsidRDefault="0031641A" w:rsidP="00DB4B74">
          <w:pPr>
            <w:pStyle w:val="Kop1"/>
            <w:numPr>
              <w:ilvl w:val="0"/>
              <w:numId w:val="0"/>
            </w:numPr>
            <w:ind w:left="432" w:hanging="432"/>
          </w:pPr>
          <w:bookmarkStart w:id="129" w:name="_Toc191036100"/>
          <w:r w:rsidRPr="0031641A">
            <w:lastRenderedPageBreak/>
            <w:t>Bijlage</w:t>
          </w:r>
          <w:r w:rsidR="00F347D4">
            <w:t xml:space="preserve"> </w:t>
          </w:r>
          <w:r w:rsidR="008069AC">
            <w:t xml:space="preserve">2 </w:t>
          </w:r>
          <w:r w:rsidR="00DA0BE3">
            <w:t>Selectieformulier</w:t>
          </w:r>
          <w:r w:rsidR="00DA0BE3">
            <w:br/>
          </w:r>
          <w:r w:rsidR="00DA0BE3" w:rsidRPr="00DB4B74">
            <w:rPr>
              <w:sz w:val="24"/>
              <w:szCs w:val="24"/>
            </w:rPr>
            <w:t>(zie hoofdst</w:t>
          </w:r>
          <w:r w:rsidR="00DA0BE3">
            <w:rPr>
              <w:sz w:val="24"/>
              <w:szCs w:val="24"/>
            </w:rPr>
            <w:t>u</w:t>
          </w:r>
          <w:r w:rsidR="00DA0BE3" w:rsidRPr="00DB4B74">
            <w:rPr>
              <w:sz w:val="24"/>
              <w:szCs w:val="24"/>
            </w:rPr>
            <w:t>k 6</w:t>
          </w:r>
          <w:r w:rsidR="00DA0BE3">
            <w:rPr>
              <w:sz w:val="24"/>
              <w:szCs w:val="24"/>
            </w:rPr>
            <w:t xml:space="preserve"> van deze inschrijvingsleidraad)</w:t>
          </w:r>
          <w:bookmarkEnd w:id="129"/>
        </w:p>
        <w:tbl>
          <w:tblPr>
            <w:tblStyle w:val="Tabelraster"/>
            <w:tblW w:w="0" w:type="auto"/>
            <w:tblLook w:val="04A0" w:firstRow="1" w:lastRow="0" w:firstColumn="1" w:lastColumn="0" w:noHBand="0" w:noVBand="1"/>
          </w:tblPr>
          <w:tblGrid>
            <w:gridCol w:w="478"/>
            <w:gridCol w:w="3070"/>
            <w:gridCol w:w="1267"/>
            <w:gridCol w:w="4247"/>
          </w:tblGrid>
          <w:tr w:rsidR="00DA0BE3" w14:paraId="7513347E" w14:textId="77777777" w:rsidTr="00214341">
            <w:trPr>
              <w:trHeight w:val="820"/>
            </w:trPr>
            <w:tc>
              <w:tcPr>
                <w:tcW w:w="478" w:type="dxa"/>
                <w:shd w:val="clear" w:color="auto" w:fill="DEEAF6" w:themeFill="accent1" w:themeFillTint="33"/>
              </w:tcPr>
              <w:p w14:paraId="79128C00" w14:textId="77777777" w:rsidR="00DA0BE3" w:rsidRDefault="00DA0BE3" w:rsidP="00214341">
                <w:pPr>
                  <w:rPr>
                    <w:lang w:eastAsia="nl-NL"/>
                  </w:rPr>
                </w:pPr>
              </w:p>
            </w:tc>
            <w:tc>
              <w:tcPr>
                <w:tcW w:w="3070" w:type="dxa"/>
                <w:shd w:val="clear" w:color="auto" w:fill="DEEAF6" w:themeFill="accent1" w:themeFillTint="33"/>
              </w:tcPr>
              <w:p w14:paraId="5791D11D" w14:textId="77777777" w:rsidR="00DA0BE3" w:rsidRPr="00FA2F25" w:rsidRDefault="00DA0BE3" w:rsidP="00214341">
                <w:pPr>
                  <w:jc w:val="center"/>
                  <w:rPr>
                    <w:b/>
                    <w:bCs/>
                    <w:sz w:val="28"/>
                    <w:szCs w:val="28"/>
                    <w:lang w:eastAsia="nl-NL"/>
                  </w:rPr>
                </w:pPr>
                <w:r w:rsidRPr="00FA2F25">
                  <w:rPr>
                    <w:b/>
                    <w:bCs/>
                    <w:sz w:val="28"/>
                    <w:szCs w:val="28"/>
                    <w:lang w:eastAsia="nl-NL"/>
                  </w:rPr>
                  <w:t>Selectie-eisen</w:t>
                </w:r>
              </w:p>
            </w:tc>
            <w:tc>
              <w:tcPr>
                <w:tcW w:w="1267" w:type="dxa"/>
              </w:tcPr>
              <w:p w14:paraId="10101BC8" w14:textId="2E2B075E" w:rsidR="00DA0BE3" w:rsidRPr="00FA2F25" w:rsidRDefault="00DA0BE3" w:rsidP="00214341">
                <w:pPr>
                  <w:jc w:val="center"/>
                  <w:rPr>
                    <w:b/>
                    <w:bCs/>
                    <w:sz w:val="28"/>
                    <w:szCs w:val="28"/>
                    <w:lang w:eastAsia="nl-NL"/>
                  </w:rPr>
                </w:pPr>
                <w:r>
                  <w:rPr>
                    <w:b/>
                    <w:bCs/>
                    <w:sz w:val="28"/>
                    <w:szCs w:val="28"/>
                    <w:lang w:eastAsia="nl-NL"/>
                  </w:rPr>
                  <w:t>Akkoord</w:t>
                </w:r>
                <w:r w:rsidR="007A7222">
                  <w:rPr>
                    <w:b/>
                    <w:bCs/>
                    <w:sz w:val="28"/>
                    <w:szCs w:val="28"/>
                    <w:lang w:eastAsia="nl-NL"/>
                  </w:rPr>
                  <w:t xml:space="preserve"> </w:t>
                </w:r>
              </w:p>
            </w:tc>
            <w:tc>
              <w:tcPr>
                <w:tcW w:w="4247" w:type="dxa"/>
              </w:tcPr>
              <w:p w14:paraId="55067DC1" w14:textId="77777777" w:rsidR="00DA0BE3" w:rsidRPr="00FA2F25" w:rsidRDefault="00DA0BE3" w:rsidP="00214341">
                <w:pPr>
                  <w:jc w:val="center"/>
                  <w:rPr>
                    <w:b/>
                    <w:bCs/>
                    <w:sz w:val="28"/>
                    <w:szCs w:val="28"/>
                    <w:lang w:eastAsia="nl-NL"/>
                  </w:rPr>
                </w:pPr>
                <w:r w:rsidRPr="00FA2F25">
                  <w:rPr>
                    <w:b/>
                    <w:bCs/>
                    <w:sz w:val="28"/>
                    <w:szCs w:val="28"/>
                    <w:lang w:eastAsia="nl-NL"/>
                  </w:rPr>
                  <w:t>Beantwoording</w:t>
                </w:r>
              </w:p>
            </w:tc>
          </w:tr>
          <w:tr w:rsidR="00DA0BE3" w14:paraId="1CE8B9B5" w14:textId="77777777" w:rsidTr="00214341">
            <w:trPr>
              <w:trHeight w:val="820"/>
            </w:trPr>
            <w:tc>
              <w:tcPr>
                <w:tcW w:w="478" w:type="dxa"/>
                <w:shd w:val="clear" w:color="auto" w:fill="DEEAF6" w:themeFill="accent1" w:themeFillTint="33"/>
              </w:tcPr>
              <w:p w14:paraId="7CD1CEBD" w14:textId="77777777" w:rsidR="00DA0BE3" w:rsidRDefault="00DA0BE3" w:rsidP="00214341">
                <w:pPr>
                  <w:rPr>
                    <w:lang w:eastAsia="nl-NL"/>
                  </w:rPr>
                </w:pPr>
                <w:r>
                  <w:rPr>
                    <w:lang w:eastAsia="nl-NL"/>
                  </w:rPr>
                  <w:t>1.</w:t>
                </w:r>
              </w:p>
            </w:tc>
            <w:tc>
              <w:tcPr>
                <w:tcW w:w="3070" w:type="dxa"/>
                <w:shd w:val="clear" w:color="auto" w:fill="DEEAF6" w:themeFill="accent1" w:themeFillTint="33"/>
              </w:tcPr>
              <w:p w14:paraId="57061E8E" w14:textId="77777777" w:rsidR="00DA0BE3" w:rsidRDefault="007D14DA" w:rsidP="00214341">
                <w:pPr>
                  <w:rPr>
                    <w:lang w:eastAsia="nl-NL"/>
                  </w:rPr>
                </w:pPr>
                <w:r w:rsidRPr="007D14DA">
                  <w:rPr>
                    <w:lang w:eastAsia="nl-NL"/>
                  </w:rPr>
                  <w:t>De inschrijvende entiteit bestaat uit een consortium van ondernemers, met professionele begeleiding en ondersteuning waar nodig (investeerder, aannemer, architect, etc.).</w:t>
                </w:r>
              </w:p>
              <w:p w14:paraId="3366F572" w14:textId="5C09EA71" w:rsidR="007D14DA" w:rsidRDefault="007D14DA" w:rsidP="00214341">
                <w:pPr>
                  <w:rPr>
                    <w:lang w:eastAsia="nl-NL"/>
                  </w:rPr>
                </w:pPr>
              </w:p>
            </w:tc>
            <w:tc>
              <w:tcPr>
                <w:tcW w:w="1267" w:type="dxa"/>
              </w:tcPr>
              <w:p w14:paraId="0FE2F115" w14:textId="77777777" w:rsidR="00DA0BE3" w:rsidRDefault="00DA0BE3" w:rsidP="00214341">
                <w:pPr>
                  <w:rPr>
                    <w:lang w:eastAsia="nl-NL"/>
                  </w:rPr>
                </w:pPr>
              </w:p>
            </w:tc>
            <w:tc>
              <w:tcPr>
                <w:tcW w:w="4247" w:type="dxa"/>
              </w:tcPr>
              <w:p w14:paraId="10475DDE" w14:textId="77777777" w:rsidR="00DA0BE3" w:rsidRDefault="00DA0BE3" w:rsidP="00214341">
                <w:pPr>
                  <w:rPr>
                    <w:lang w:eastAsia="nl-NL"/>
                  </w:rPr>
                </w:pPr>
                <w:r>
                  <w:rPr>
                    <w:lang w:eastAsia="nl-NL"/>
                  </w:rPr>
                  <w:t>Toelichting:</w:t>
                </w:r>
              </w:p>
            </w:tc>
          </w:tr>
          <w:tr w:rsidR="00DA0BE3" w14:paraId="38DD55EC" w14:textId="77777777" w:rsidTr="00214341">
            <w:tc>
              <w:tcPr>
                <w:tcW w:w="478" w:type="dxa"/>
                <w:shd w:val="clear" w:color="auto" w:fill="DEEAF6" w:themeFill="accent1" w:themeFillTint="33"/>
              </w:tcPr>
              <w:p w14:paraId="2729271A" w14:textId="77777777" w:rsidR="00DA0BE3" w:rsidRDefault="00DA0BE3" w:rsidP="00214341">
                <w:pPr>
                  <w:rPr>
                    <w:lang w:eastAsia="nl-NL"/>
                  </w:rPr>
                </w:pPr>
                <w:r>
                  <w:rPr>
                    <w:lang w:eastAsia="nl-NL"/>
                  </w:rPr>
                  <w:t>2.</w:t>
                </w:r>
              </w:p>
            </w:tc>
            <w:tc>
              <w:tcPr>
                <w:tcW w:w="3070" w:type="dxa"/>
                <w:shd w:val="clear" w:color="auto" w:fill="DEEAF6" w:themeFill="accent1" w:themeFillTint="33"/>
              </w:tcPr>
              <w:p w14:paraId="44A40C82" w14:textId="77777777" w:rsidR="00DA0BE3" w:rsidRDefault="007D14DA" w:rsidP="007D14DA">
                <w:pPr>
                  <w:rPr>
                    <w:lang w:eastAsia="nl-NL"/>
                  </w:rPr>
                </w:pPr>
                <w:r>
                  <w:rPr>
                    <w:lang w:eastAsia="nl-NL"/>
                  </w:rPr>
                  <w:t>De te realiseren bedrijfsruimte is vooral g</w:t>
                </w:r>
                <w:r w:rsidRPr="00D70B13">
                  <w:rPr>
                    <w:lang w:eastAsia="nl-NL"/>
                  </w:rPr>
                  <w:t>ericht op productieve bedrijvigheid (maken, waarde toevoegen):</w:t>
                </w:r>
                <w:r>
                  <w:rPr>
                    <w:lang w:eastAsia="nl-NL"/>
                  </w:rPr>
                  <w:t xml:space="preserve"> beperkte opslag;</w:t>
                </w:r>
                <w:r w:rsidRPr="00D70B13">
                  <w:rPr>
                    <w:lang w:eastAsia="nl-NL"/>
                  </w:rPr>
                  <w:t xml:space="preserve"> géén retail, horeca, leisure, showrooms of maatschappelijk.</w:t>
                </w:r>
              </w:p>
              <w:p w14:paraId="03DA905F" w14:textId="2337E7B1" w:rsidR="007D14DA" w:rsidRDefault="007D14DA" w:rsidP="007D14DA">
                <w:pPr>
                  <w:rPr>
                    <w:lang w:eastAsia="nl-NL"/>
                  </w:rPr>
                </w:pPr>
              </w:p>
            </w:tc>
            <w:tc>
              <w:tcPr>
                <w:tcW w:w="1267" w:type="dxa"/>
              </w:tcPr>
              <w:p w14:paraId="72E13FC3" w14:textId="77777777" w:rsidR="00DA0BE3" w:rsidRDefault="00DA0BE3" w:rsidP="00214341">
                <w:pPr>
                  <w:rPr>
                    <w:lang w:eastAsia="nl-NL"/>
                  </w:rPr>
                </w:pPr>
              </w:p>
            </w:tc>
            <w:tc>
              <w:tcPr>
                <w:tcW w:w="4247" w:type="dxa"/>
              </w:tcPr>
              <w:p w14:paraId="4657FEF8" w14:textId="77777777" w:rsidR="00DA0BE3" w:rsidRDefault="00DA0BE3" w:rsidP="00214341">
                <w:pPr>
                  <w:rPr>
                    <w:lang w:eastAsia="nl-NL"/>
                  </w:rPr>
                </w:pPr>
                <w:r>
                  <w:rPr>
                    <w:lang w:eastAsia="nl-NL"/>
                  </w:rPr>
                  <w:t>Toelichting:</w:t>
                </w:r>
              </w:p>
            </w:tc>
          </w:tr>
          <w:tr w:rsidR="00DA0BE3" w14:paraId="4FA4894C" w14:textId="77777777" w:rsidTr="00214341">
            <w:tc>
              <w:tcPr>
                <w:tcW w:w="478" w:type="dxa"/>
                <w:shd w:val="clear" w:color="auto" w:fill="DEEAF6" w:themeFill="accent1" w:themeFillTint="33"/>
              </w:tcPr>
              <w:p w14:paraId="1E3612CE" w14:textId="77777777" w:rsidR="00DA0BE3" w:rsidRDefault="00DA0BE3" w:rsidP="00214341">
                <w:pPr>
                  <w:rPr>
                    <w:lang w:eastAsia="nl-NL"/>
                  </w:rPr>
                </w:pPr>
                <w:r>
                  <w:rPr>
                    <w:lang w:eastAsia="nl-NL"/>
                  </w:rPr>
                  <w:t>3.</w:t>
                </w:r>
              </w:p>
            </w:tc>
            <w:tc>
              <w:tcPr>
                <w:tcW w:w="3070" w:type="dxa"/>
                <w:shd w:val="clear" w:color="auto" w:fill="DEEAF6" w:themeFill="accent1" w:themeFillTint="33"/>
              </w:tcPr>
              <w:p w14:paraId="35E803F0" w14:textId="77777777" w:rsidR="00DA0BE3" w:rsidRDefault="007D14DA" w:rsidP="0058625E">
                <w:pPr>
                  <w:rPr>
                    <w:lang w:eastAsia="nl-NL"/>
                  </w:rPr>
                </w:pPr>
                <w:r>
                  <w:rPr>
                    <w:lang w:eastAsia="nl-NL"/>
                  </w:rPr>
                  <w:t>Er is sprake van bedrijfsv</w:t>
                </w:r>
                <w:r w:rsidRPr="00D70B13">
                  <w:rPr>
                    <w:lang w:eastAsia="nl-NL"/>
                  </w:rPr>
                  <w:t xml:space="preserve">erplaatsing, geen uitbreiding: </w:t>
                </w:r>
                <w:r>
                  <w:rPr>
                    <w:lang w:eastAsia="nl-NL"/>
                  </w:rPr>
                  <w:t>de deelnemers aan de entiteit</w:t>
                </w:r>
                <w:r w:rsidRPr="00D70B13">
                  <w:rPr>
                    <w:lang w:eastAsia="nl-NL"/>
                  </w:rPr>
                  <w:t xml:space="preserve"> maken ruimte vrij</w:t>
                </w:r>
                <w:r>
                  <w:rPr>
                    <w:lang w:eastAsia="nl-NL"/>
                  </w:rPr>
                  <w:t xml:space="preserve"> elders op het bedrijventerrein Barwoutswaarder of in de gemeente Woerden</w:t>
                </w:r>
                <w:r w:rsidRPr="00D70B13">
                  <w:rPr>
                    <w:lang w:eastAsia="nl-NL"/>
                  </w:rPr>
                  <w:t>.</w:t>
                </w:r>
                <w:r>
                  <w:rPr>
                    <w:lang w:eastAsia="nl-NL"/>
                  </w:rPr>
                  <w:t xml:space="preserve"> </w:t>
                </w:r>
              </w:p>
              <w:p w14:paraId="07F185B7" w14:textId="20EE465E" w:rsidR="007D14DA" w:rsidRDefault="007D14DA" w:rsidP="0058625E">
                <w:pPr>
                  <w:rPr>
                    <w:lang w:eastAsia="nl-NL"/>
                  </w:rPr>
                </w:pPr>
              </w:p>
            </w:tc>
            <w:tc>
              <w:tcPr>
                <w:tcW w:w="1267" w:type="dxa"/>
              </w:tcPr>
              <w:p w14:paraId="57A36EDB" w14:textId="77777777" w:rsidR="00DA0BE3" w:rsidRDefault="00DA0BE3" w:rsidP="00214341">
                <w:pPr>
                  <w:rPr>
                    <w:lang w:eastAsia="nl-NL"/>
                  </w:rPr>
                </w:pPr>
              </w:p>
            </w:tc>
            <w:tc>
              <w:tcPr>
                <w:tcW w:w="4247" w:type="dxa"/>
              </w:tcPr>
              <w:p w14:paraId="33E0BC4C" w14:textId="77777777" w:rsidR="00DA0BE3" w:rsidRDefault="00DA0BE3" w:rsidP="00214341">
                <w:pPr>
                  <w:rPr>
                    <w:lang w:eastAsia="nl-NL"/>
                  </w:rPr>
                </w:pPr>
                <w:r>
                  <w:rPr>
                    <w:lang w:eastAsia="nl-NL"/>
                  </w:rPr>
                  <w:t>Toelichting:</w:t>
                </w:r>
              </w:p>
            </w:tc>
          </w:tr>
          <w:tr w:rsidR="00DA0BE3" w14:paraId="3C73B472" w14:textId="77777777" w:rsidTr="00214341">
            <w:tc>
              <w:tcPr>
                <w:tcW w:w="478" w:type="dxa"/>
                <w:shd w:val="clear" w:color="auto" w:fill="DEEAF6" w:themeFill="accent1" w:themeFillTint="33"/>
              </w:tcPr>
              <w:p w14:paraId="763412B4" w14:textId="77777777" w:rsidR="00DA0BE3" w:rsidRDefault="00DA0BE3" w:rsidP="00214341">
                <w:pPr>
                  <w:rPr>
                    <w:lang w:eastAsia="nl-NL"/>
                  </w:rPr>
                </w:pPr>
                <w:r>
                  <w:rPr>
                    <w:lang w:eastAsia="nl-NL"/>
                  </w:rPr>
                  <w:t>4.</w:t>
                </w:r>
              </w:p>
            </w:tc>
            <w:tc>
              <w:tcPr>
                <w:tcW w:w="3070" w:type="dxa"/>
                <w:shd w:val="clear" w:color="auto" w:fill="DEEAF6" w:themeFill="accent1" w:themeFillTint="33"/>
              </w:tcPr>
              <w:p w14:paraId="3797A9E5" w14:textId="37FF7D72" w:rsidR="007D14DA" w:rsidRDefault="007D14DA" w:rsidP="0058625E">
                <w:pPr>
                  <w:rPr>
                    <w:lang w:eastAsia="nl-NL"/>
                  </w:rPr>
                </w:pPr>
                <w:r w:rsidRPr="00D70B13">
                  <w:rPr>
                    <w:lang w:eastAsia="nl-NL"/>
                  </w:rPr>
                  <w:t xml:space="preserve">Eventuele kantoorruimte </w:t>
                </w:r>
                <w:r>
                  <w:rPr>
                    <w:lang w:eastAsia="nl-NL"/>
                  </w:rPr>
                  <w:t xml:space="preserve">is niet zelfstandig maar </w:t>
                </w:r>
                <w:r w:rsidRPr="00D70B13">
                  <w:rPr>
                    <w:lang w:eastAsia="nl-NL"/>
                  </w:rPr>
                  <w:t>ondersteunend</w:t>
                </w:r>
                <w:r>
                  <w:rPr>
                    <w:lang w:eastAsia="nl-NL"/>
                  </w:rPr>
                  <w:t xml:space="preserve"> aan de bedrijfsactiviteit</w:t>
                </w:r>
                <w:r w:rsidRPr="00D70B13">
                  <w:rPr>
                    <w:lang w:eastAsia="nl-NL"/>
                  </w:rPr>
                  <w:t xml:space="preserve"> (</w:t>
                </w:r>
                <w:r>
                  <w:rPr>
                    <w:lang w:eastAsia="nl-NL"/>
                  </w:rPr>
                  <w:t>maximaal 30 procent van het te realiseren vloeroppervlak per bedrijfsruimte</w:t>
                </w:r>
                <w:r w:rsidRPr="00D70B13">
                  <w:rPr>
                    <w:lang w:eastAsia="nl-NL"/>
                  </w:rPr>
                  <w:t>).</w:t>
                </w:r>
              </w:p>
              <w:p w14:paraId="16F62285" w14:textId="5884A2D8" w:rsidR="007D14DA" w:rsidRDefault="007D14DA" w:rsidP="0058625E">
                <w:pPr>
                  <w:rPr>
                    <w:lang w:eastAsia="nl-NL"/>
                  </w:rPr>
                </w:pPr>
              </w:p>
            </w:tc>
            <w:tc>
              <w:tcPr>
                <w:tcW w:w="1267" w:type="dxa"/>
              </w:tcPr>
              <w:p w14:paraId="7B96FBB7" w14:textId="77777777" w:rsidR="00DA0BE3" w:rsidRDefault="00DA0BE3" w:rsidP="00214341">
                <w:pPr>
                  <w:rPr>
                    <w:lang w:eastAsia="nl-NL"/>
                  </w:rPr>
                </w:pPr>
              </w:p>
            </w:tc>
            <w:tc>
              <w:tcPr>
                <w:tcW w:w="4247" w:type="dxa"/>
              </w:tcPr>
              <w:p w14:paraId="6A438C8C" w14:textId="77777777" w:rsidR="00DA0BE3" w:rsidRDefault="00DA0BE3" w:rsidP="00214341">
                <w:pPr>
                  <w:rPr>
                    <w:lang w:eastAsia="nl-NL"/>
                  </w:rPr>
                </w:pPr>
                <w:r>
                  <w:rPr>
                    <w:lang w:eastAsia="nl-NL"/>
                  </w:rPr>
                  <w:t>Toelichting:</w:t>
                </w:r>
              </w:p>
            </w:tc>
          </w:tr>
          <w:tr w:rsidR="007D14DA" w14:paraId="4400A49F" w14:textId="77777777" w:rsidTr="00214341">
            <w:tc>
              <w:tcPr>
                <w:tcW w:w="478" w:type="dxa"/>
                <w:shd w:val="clear" w:color="auto" w:fill="DEEAF6" w:themeFill="accent1" w:themeFillTint="33"/>
              </w:tcPr>
              <w:p w14:paraId="5834272D" w14:textId="77777777" w:rsidR="007D14DA" w:rsidRDefault="007D14DA" w:rsidP="00214341">
                <w:pPr>
                  <w:rPr>
                    <w:lang w:eastAsia="nl-NL"/>
                  </w:rPr>
                </w:pPr>
                <w:r>
                  <w:rPr>
                    <w:lang w:eastAsia="nl-NL"/>
                  </w:rPr>
                  <w:t>5.</w:t>
                </w:r>
              </w:p>
            </w:tc>
            <w:tc>
              <w:tcPr>
                <w:tcW w:w="3070" w:type="dxa"/>
                <w:shd w:val="clear" w:color="auto" w:fill="DEEAF6" w:themeFill="accent1" w:themeFillTint="33"/>
              </w:tcPr>
              <w:p w14:paraId="3C983239" w14:textId="77777777" w:rsidR="007D14DA" w:rsidRDefault="007D14DA" w:rsidP="00214341">
                <w:pPr>
                  <w:rPr>
                    <w:lang w:eastAsia="nl-NL"/>
                  </w:rPr>
                </w:pPr>
                <w:r w:rsidRPr="00CD2F25">
                  <w:rPr>
                    <w:lang w:eastAsia="nl-NL"/>
                  </w:rPr>
                  <w:t>Tenminste 70</w:t>
                </w:r>
                <w:r>
                  <w:rPr>
                    <w:lang w:eastAsia="nl-NL"/>
                  </w:rPr>
                  <w:t xml:space="preserve"> procent van de te realiseren bedrijfsruimte is bij inschrijving contractueel reeds toebedeeld aan eigenaar-</w:t>
                </w:r>
                <w:r w:rsidRPr="00CD2F25">
                  <w:rPr>
                    <w:lang w:eastAsia="nl-NL"/>
                  </w:rPr>
                  <w:t>gebruikers</w:t>
                </w:r>
                <w:r>
                  <w:rPr>
                    <w:lang w:eastAsia="nl-NL"/>
                  </w:rPr>
                  <w:t>;</w:t>
                </w:r>
                <w:r w:rsidRPr="00CD2F25">
                  <w:rPr>
                    <w:lang w:eastAsia="nl-NL"/>
                  </w:rPr>
                  <w:t xml:space="preserve"> bij voorkeur </w:t>
                </w:r>
                <w:r>
                  <w:rPr>
                    <w:lang w:eastAsia="nl-NL"/>
                  </w:rPr>
                  <w:lastRenderedPageBreak/>
                  <w:t>bestaande uit mkb’ers</w:t>
                </w:r>
                <w:r w:rsidRPr="00CD2F25">
                  <w:rPr>
                    <w:lang w:eastAsia="nl-NL"/>
                  </w:rPr>
                  <w:t xml:space="preserve"> met regionale binding.</w:t>
                </w:r>
              </w:p>
              <w:p w14:paraId="379096CE" w14:textId="30CFAB0F" w:rsidR="007D14DA" w:rsidRDefault="007D14DA" w:rsidP="00214341">
                <w:pPr>
                  <w:rPr>
                    <w:lang w:eastAsia="nl-NL"/>
                  </w:rPr>
                </w:pPr>
              </w:p>
            </w:tc>
            <w:tc>
              <w:tcPr>
                <w:tcW w:w="1267" w:type="dxa"/>
              </w:tcPr>
              <w:p w14:paraId="40F629B6" w14:textId="77777777" w:rsidR="007D14DA" w:rsidRDefault="007D14DA" w:rsidP="00214341">
                <w:pPr>
                  <w:rPr>
                    <w:lang w:eastAsia="nl-NL"/>
                  </w:rPr>
                </w:pPr>
              </w:p>
            </w:tc>
            <w:tc>
              <w:tcPr>
                <w:tcW w:w="4247" w:type="dxa"/>
              </w:tcPr>
              <w:p w14:paraId="3EAB12E5" w14:textId="77777777" w:rsidR="007D14DA" w:rsidRDefault="007D14DA" w:rsidP="00214341">
                <w:pPr>
                  <w:rPr>
                    <w:lang w:eastAsia="nl-NL"/>
                  </w:rPr>
                </w:pPr>
                <w:r>
                  <w:rPr>
                    <w:lang w:eastAsia="nl-NL"/>
                  </w:rPr>
                  <w:t>Toelichting:</w:t>
                </w:r>
              </w:p>
            </w:tc>
          </w:tr>
          <w:tr w:rsidR="00DA0BE3" w14:paraId="3084AF52" w14:textId="77777777" w:rsidTr="00214341">
            <w:tc>
              <w:tcPr>
                <w:tcW w:w="478" w:type="dxa"/>
                <w:shd w:val="clear" w:color="auto" w:fill="DEEAF6" w:themeFill="accent1" w:themeFillTint="33"/>
              </w:tcPr>
              <w:p w14:paraId="3DDE4E3C" w14:textId="663A44B1" w:rsidR="00DA0BE3" w:rsidRDefault="007D14DA" w:rsidP="00214341">
                <w:pPr>
                  <w:rPr>
                    <w:lang w:eastAsia="nl-NL"/>
                  </w:rPr>
                </w:pPr>
                <w:r>
                  <w:rPr>
                    <w:lang w:eastAsia="nl-NL"/>
                  </w:rPr>
                  <w:t>6</w:t>
                </w:r>
                <w:r w:rsidR="00DA0BE3">
                  <w:rPr>
                    <w:lang w:eastAsia="nl-NL"/>
                  </w:rPr>
                  <w:t>.</w:t>
                </w:r>
              </w:p>
            </w:tc>
            <w:tc>
              <w:tcPr>
                <w:tcW w:w="3070" w:type="dxa"/>
                <w:shd w:val="clear" w:color="auto" w:fill="DEEAF6" w:themeFill="accent1" w:themeFillTint="33"/>
              </w:tcPr>
              <w:p w14:paraId="5B28B98D" w14:textId="5AD4186C" w:rsidR="00DA0BE3" w:rsidRDefault="007D14DA" w:rsidP="00214341">
                <w:pPr>
                  <w:rPr>
                    <w:lang w:eastAsia="nl-NL"/>
                  </w:rPr>
                </w:pPr>
                <w:r>
                  <w:rPr>
                    <w:lang w:eastAsia="nl-NL"/>
                  </w:rPr>
                  <w:t>Bereidheid om mee te werken aan de deelname van naburige ondernemer T&amp;S Klimaat-techniek B.V., die 1.000 m² wenst af te nemen grenzend aan Kuipersweg 18-20.</w:t>
                </w:r>
              </w:p>
              <w:p w14:paraId="0A29A64A" w14:textId="7AEA30E6" w:rsidR="007D14DA" w:rsidRDefault="007D14DA" w:rsidP="00214341">
                <w:pPr>
                  <w:rPr>
                    <w:lang w:eastAsia="nl-NL"/>
                  </w:rPr>
                </w:pPr>
              </w:p>
            </w:tc>
            <w:tc>
              <w:tcPr>
                <w:tcW w:w="1267" w:type="dxa"/>
              </w:tcPr>
              <w:p w14:paraId="7ADD100A" w14:textId="77777777" w:rsidR="00DA0BE3" w:rsidRDefault="00DA0BE3" w:rsidP="00214341">
                <w:pPr>
                  <w:rPr>
                    <w:lang w:eastAsia="nl-NL"/>
                  </w:rPr>
                </w:pPr>
              </w:p>
            </w:tc>
            <w:tc>
              <w:tcPr>
                <w:tcW w:w="4247" w:type="dxa"/>
              </w:tcPr>
              <w:p w14:paraId="0DBD4174" w14:textId="77777777" w:rsidR="00DA0BE3" w:rsidRDefault="00DA0BE3" w:rsidP="00214341">
                <w:pPr>
                  <w:rPr>
                    <w:lang w:eastAsia="nl-NL"/>
                  </w:rPr>
                </w:pPr>
                <w:r>
                  <w:rPr>
                    <w:lang w:eastAsia="nl-NL"/>
                  </w:rPr>
                  <w:t>Toelichting:</w:t>
                </w:r>
              </w:p>
            </w:tc>
          </w:tr>
        </w:tbl>
        <w:p w14:paraId="19E19C43" w14:textId="77777777" w:rsidR="00DA0BE3" w:rsidRPr="0096785A" w:rsidRDefault="00DA0BE3" w:rsidP="00DA0BE3">
          <w:pPr>
            <w:rPr>
              <w:b/>
              <w:bCs/>
              <w:lang w:eastAsia="nl-NL"/>
            </w:rPr>
          </w:pPr>
          <w:r w:rsidRPr="0096785A">
            <w:rPr>
              <w:b/>
              <w:bCs/>
              <w:lang w:eastAsia="nl-NL"/>
            </w:rPr>
            <w:t xml:space="preserve">Inschrijver kan dit formulier per eis uitbreiden met zijn toelichting </w:t>
          </w:r>
        </w:p>
        <w:p w14:paraId="4CD7261E" w14:textId="7F727EAD" w:rsidR="0096785A" w:rsidRPr="006048BB" w:rsidRDefault="0096785A" w:rsidP="00260E27">
          <w:pPr>
            <w:rPr>
              <w:b/>
              <w:bCs/>
              <w:sz w:val="20"/>
              <w:szCs w:val="20"/>
              <w:u w:val="single"/>
              <w:lang w:eastAsia="nl-NL"/>
            </w:rPr>
          </w:pPr>
          <w:r w:rsidRPr="006048BB">
            <w:rPr>
              <w:b/>
              <w:bCs/>
              <w:sz w:val="20"/>
              <w:szCs w:val="20"/>
              <w:u w:val="single"/>
              <w:lang w:eastAsia="nl-NL"/>
            </w:rPr>
            <w:t>Vervolg Selectieformulier</w:t>
          </w:r>
          <w:r w:rsidR="00F10F06" w:rsidRPr="006048BB">
            <w:rPr>
              <w:u w:val="single"/>
            </w:rPr>
            <w:t xml:space="preserve"> </w:t>
          </w:r>
          <w:r w:rsidR="00F10F06" w:rsidRPr="006048BB">
            <w:rPr>
              <w:b/>
              <w:bCs/>
              <w:u w:val="single"/>
            </w:rPr>
            <w:t>Gronduitgifte Touwslagersweg/ Kuipersweg</w:t>
          </w:r>
        </w:p>
        <w:p w14:paraId="5BA0A40B" w14:textId="7B15AFC8" w:rsidR="00F347D4" w:rsidRDefault="00F347D4" w:rsidP="00F347D4"/>
        <w:p w14:paraId="334FB5A5" w14:textId="77777777" w:rsidR="00FA2F25" w:rsidRDefault="00FA2F25" w:rsidP="00F347D4"/>
        <w:p w14:paraId="10C371E3" w14:textId="77777777" w:rsidR="0096785A" w:rsidRDefault="0096785A" w:rsidP="00F347D4"/>
        <w:p w14:paraId="2EAB2D89" w14:textId="346E548B" w:rsidR="00FA2F25" w:rsidRDefault="00FA2F25" w:rsidP="00F347D4">
          <w:r>
            <w:t>Aldus naar waarheid ingevuld d.d………………………………….</w:t>
          </w:r>
        </w:p>
        <w:p w14:paraId="3DE56069" w14:textId="77777777" w:rsidR="00FA2F25" w:rsidRDefault="00FA2F25" w:rsidP="00F347D4"/>
        <w:p w14:paraId="2BB8B44C" w14:textId="77777777" w:rsidR="0096785A" w:rsidRDefault="0096785A" w:rsidP="00F347D4"/>
        <w:p w14:paraId="429442C3" w14:textId="300F5BF7" w:rsidR="00FA2F25" w:rsidRDefault="00FA2F25" w:rsidP="00F347D4">
          <w:r>
            <w:t>Door/ namens: Inschrijver</w:t>
          </w:r>
          <w:r w:rsidR="0058625E">
            <w:t>/ entiteit</w:t>
          </w:r>
          <w:r>
            <w:t>…………………………………………………..</w:t>
          </w:r>
        </w:p>
        <w:p w14:paraId="17D3A82D" w14:textId="77777777" w:rsidR="00FA2F25" w:rsidRDefault="00FA2F25" w:rsidP="00F347D4"/>
        <w:p w14:paraId="041B018C" w14:textId="77777777" w:rsidR="0096785A" w:rsidRDefault="0096785A" w:rsidP="00F347D4"/>
        <w:p w14:paraId="255038C8" w14:textId="65FB52B9" w:rsidR="00FA2F25" w:rsidRDefault="00FA2F25" w:rsidP="00F347D4">
          <w:r>
            <w:t>Handtekening van bevoegd ondertekenaar van inschrijver</w:t>
          </w:r>
          <w:r w:rsidR="0058625E">
            <w:t>/ entiteit</w:t>
          </w:r>
          <w:r>
            <w:t>: …………………………………..</w:t>
          </w:r>
        </w:p>
        <w:p w14:paraId="22BB880E" w14:textId="77777777" w:rsidR="00FA2F25" w:rsidRDefault="00FA2F25" w:rsidP="00F347D4"/>
        <w:p w14:paraId="35369C58" w14:textId="77777777" w:rsidR="00DD7ACF" w:rsidRDefault="00DD7ACF" w:rsidP="00F347D4"/>
        <w:p w14:paraId="0D82CD55" w14:textId="45C81888" w:rsidR="00CE2971" w:rsidRDefault="00CE2971" w:rsidP="00CE2971"/>
        <w:p w14:paraId="3DFE72E0" w14:textId="05B11D1E" w:rsidR="00E912AD" w:rsidRDefault="00E912AD">
          <w:pPr>
            <w:spacing w:before="0" w:after="160" w:line="259" w:lineRule="auto"/>
            <w:rPr>
              <w:rFonts w:asciiTheme="majorHAnsi" w:eastAsiaTheme="majorEastAsia" w:hAnsiTheme="majorHAnsi" w:cstheme="majorBidi"/>
              <w:b/>
              <w:sz w:val="48"/>
              <w:szCs w:val="32"/>
            </w:rPr>
          </w:pPr>
          <w:r>
            <w:br w:type="page"/>
          </w:r>
        </w:p>
        <w:p w14:paraId="203D9883" w14:textId="05B11D1E" w:rsidR="00DD7ACF" w:rsidRDefault="00F347D4" w:rsidP="00985C8A">
          <w:pPr>
            <w:pStyle w:val="Kop1"/>
            <w:numPr>
              <w:ilvl w:val="0"/>
              <w:numId w:val="0"/>
            </w:numPr>
            <w:rPr>
              <w:b w:val="0"/>
              <w:bCs/>
            </w:rPr>
          </w:pPr>
          <w:bookmarkStart w:id="130" w:name="_Toc191036101"/>
          <w:r>
            <w:lastRenderedPageBreak/>
            <w:t>Bijlage</w:t>
          </w:r>
          <w:r w:rsidR="00DB4B74">
            <w:t xml:space="preserve"> </w:t>
          </w:r>
          <w:r w:rsidR="008069AC">
            <w:t xml:space="preserve">3 </w:t>
          </w:r>
          <w:r w:rsidR="00DD7ACF">
            <w:t>Indieningsvereisten Schetsplan</w:t>
          </w:r>
          <w:bookmarkEnd w:id="130"/>
        </w:p>
        <w:p w14:paraId="2F8E9769" w14:textId="381C4BED" w:rsidR="007A7222" w:rsidRPr="007A7222" w:rsidRDefault="007A7222" w:rsidP="00DD7ACF">
          <w:r w:rsidRPr="007A7222">
            <w:t>De onderstaande indeling dient te worden gehanteerd bij de indiening van het schetsplan:</w:t>
          </w:r>
        </w:p>
        <w:p w14:paraId="7610959B" w14:textId="43C6754B" w:rsidR="00DD7ACF" w:rsidRPr="00C32FBD" w:rsidRDefault="00DD7ACF" w:rsidP="00DD7ACF">
          <w:pPr>
            <w:rPr>
              <w:b/>
              <w:bCs/>
            </w:rPr>
          </w:pPr>
          <w:r w:rsidRPr="00C32FBD">
            <w:rPr>
              <w:b/>
              <w:bCs/>
            </w:rPr>
            <w:t>Titelblad:</w:t>
          </w:r>
        </w:p>
        <w:p w14:paraId="7548481A" w14:textId="77777777" w:rsidR="00DD7ACF" w:rsidRDefault="00DD7ACF" w:rsidP="00DD7ACF">
          <w:pPr>
            <w:pStyle w:val="Lijstalinea"/>
            <w:numPr>
              <w:ilvl w:val="0"/>
              <w:numId w:val="33"/>
            </w:numPr>
            <w:spacing w:before="0" w:after="160" w:line="278" w:lineRule="auto"/>
          </w:pPr>
          <w:r>
            <w:t>Tender gronduitgifte Kuipersweg 36 en Touwslagersweg 19</w:t>
          </w:r>
          <w:r w:rsidRPr="00C32FBD">
            <w:t>,</w:t>
          </w:r>
          <w:r>
            <w:t xml:space="preserve"> Woerden.</w:t>
          </w:r>
        </w:p>
        <w:p w14:paraId="710303C1" w14:textId="77777777" w:rsidR="00DD7ACF" w:rsidRDefault="00DD7ACF" w:rsidP="00DD7ACF">
          <w:pPr>
            <w:pStyle w:val="Lijstalinea"/>
            <w:numPr>
              <w:ilvl w:val="0"/>
              <w:numId w:val="33"/>
            </w:numPr>
            <w:spacing w:before="0" w:after="160" w:line="278" w:lineRule="auto"/>
          </w:pPr>
          <w:r>
            <w:t>Werknaam entiteit (</w:t>
          </w:r>
          <w:r w:rsidRPr="00C32FBD">
            <w:t>combinatie</w:t>
          </w:r>
          <w:r>
            <w:t>/consortium/collectief).</w:t>
          </w:r>
        </w:p>
        <w:p w14:paraId="1BB3FC20" w14:textId="77777777" w:rsidR="00DD7ACF" w:rsidRDefault="00DD7ACF" w:rsidP="00DD7ACF">
          <w:pPr>
            <w:pStyle w:val="Lijstalinea"/>
            <w:numPr>
              <w:ilvl w:val="0"/>
              <w:numId w:val="33"/>
            </w:numPr>
            <w:spacing w:before="0" w:after="160" w:line="278" w:lineRule="auto"/>
          </w:pPr>
          <w:r>
            <w:t>Bedrijfsnamen deelnemers in entiteit.</w:t>
          </w:r>
        </w:p>
        <w:p w14:paraId="62DC1896" w14:textId="77777777" w:rsidR="00DD7ACF" w:rsidRDefault="00DD7ACF" w:rsidP="00DD7ACF">
          <w:pPr>
            <w:pStyle w:val="Lijstalinea"/>
            <w:numPr>
              <w:ilvl w:val="0"/>
              <w:numId w:val="33"/>
            </w:numPr>
            <w:spacing w:before="0" w:after="160" w:line="278" w:lineRule="auto"/>
          </w:pPr>
          <w:r>
            <w:t>Bedrijfsnaam architectenbureau en andere adviseurs.</w:t>
          </w:r>
        </w:p>
        <w:p w14:paraId="30A81ED7" w14:textId="77777777" w:rsidR="00DD7ACF" w:rsidRPr="00C32FBD" w:rsidRDefault="00DD7ACF" w:rsidP="00DD7ACF">
          <w:pPr>
            <w:pStyle w:val="Lijstalinea"/>
            <w:numPr>
              <w:ilvl w:val="0"/>
              <w:numId w:val="33"/>
            </w:numPr>
            <w:spacing w:before="0" w:after="160" w:line="278" w:lineRule="auto"/>
          </w:pPr>
          <w:r w:rsidRPr="00C32FBD">
            <w:t>Datum.</w:t>
          </w:r>
        </w:p>
        <w:p w14:paraId="3CB3EA9C" w14:textId="77777777" w:rsidR="00DD7ACF" w:rsidRPr="00C32FBD" w:rsidRDefault="00DD7ACF" w:rsidP="00DD7ACF">
          <w:pPr>
            <w:rPr>
              <w:b/>
              <w:bCs/>
            </w:rPr>
          </w:pPr>
          <w:r w:rsidRPr="00C32FBD">
            <w:rPr>
              <w:b/>
              <w:bCs/>
            </w:rPr>
            <w:t>Pagina 1:</w:t>
          </w:r>
        </w:p>
        <w:p w14:paraId="5D3C279B" w14:textId="77777777" w:rsidR="00DD7ACF" w:rsidRDefault="00DD7ACF" w:rsidP="00DD7ACF">
          <w:pPr>
            <w:pStyle w:val="Lijstalinea"/>
            <w:numPr>
              <w:ilvl w:val="0"/>
              <w:numId w:val="34"/>
            </w:numPr>
            <w:spacing w:before="0" w:after="160" w:line="278" w:lineRule="auto"/>
          </w:pPr>
          <w:r>
            <w:t>Toelichting deelnemers aan entiteit en u</w:t>
          </w:r>
          <w:r w:rsidRPr="00C32FBD">
            <w:t xml:space="preserve">itleg </w:t>
          </w:r>
          <w:r>
            <w:t xml:space="preserve">samenwerkingsvisie </w:t>
          </w:r>
          <w:r w:rsidRPr="00C32FBD">
            <w:t>(maximaal 400 woorden).</w:t>
          </w:r>
        </w:p>
        <w:p w14:paraId="372AAFC5" w14:textId="00A2880F" w:rsidR="00F82FD7" w:rsidRDefault="00F82FD7" w:rsidP="00DD7ACF">
          <w:pPr>
            <w:pStyle w:val="Lijstalinea"/>
            <w:numPr>
              <w:ilvl w:val="0"/>
              <w:numId w:val="34"/>
            </w:numPr>
            <w:spacing w:before="0" w:after="160" w:line="278" w:lineRule="auto"/>
          </w:pPr>
          <w:r>
            <w:t xml:space="preserve">Aandacht voor inpassing </w:t>
          </w:r>
          <w:r w:rsidR="00C8430A">
            <w:t>ruimtevraag naburige ondernemer T&amp;S Klimaattechniek.</w:t>
          </w:r>
        </w:p>
        <w:p w14:paraId="721E95EF" w14:textId="6E51E034" w:rsidR="00F82FD7" w:rsidRPr="00C32FBD" w:rsidRDefault="00DD7ACF" w:rsidP="00F82FD7">
          <w:pPr>
            <w:pStyle w:val="Lijstalinea"/>
            <w:numPr>
              <w:ilvl w:val="0"/>
              <w:numId w:val="34"/>
            </w:numPr>
            <w:spacing w:before="0" w:after="160" w:line="278" w:lineRule="auto"/>
          </w:pPr>
          <w:r>
            <w:t xml:space="preserve">Bouwprogramma, </w:t>
          </w:r>
          <w:r w:rsidRPr="00C32FBD">
            <w:t>inclusief</w:t>
          </w:r>
          <w:r>
            <w:t xml:space="preserve"> te realiseren</w:t>
          </w:r>
          <w:r w:rsidRPr="00C32FBD">
            <w:t xml:space="preserve"> </w:t>
          </w:r>
          <w:r>
            <w:t>vloer</w:t>
          </w:r>
          <w:r w:rsidRPr="00C32FBD">
            <w:t>oppervlakten</w:t>
          </w:r>
          <w:r>
            <w:t xml:space="preserve"> </w:t>
          </w:r>
          <w:r w:rsidRPr="00C32FBD">
            <w:t>(</w:t>
          </w:r>
          <w:r>
            <w:t>bvo/vvo</w:t>
          </w:r>
          <w:r w:rsidRPr="00C32FBD">
            <w:t>)</w:t>
          </w:r>
          <w:r>
            <w:t xml:space="preserve"> en parkeergelegenheid zowel per bedrijfsruimte/afnemer als voor de gehele ontwikkeling</w:t>
          </w:r>
          <w:r w:rsidRPr="00C32FBD">
            <w:t>.</w:t>
          </w:r>
        </w:p>
        <w:p w14:paraId="08CC5F3D" w14:textId="77777777" w:rsidR="00DD7ACF" w:rsidRPr="00C32FBD" w:rsidRDefault="00DD7ACF" w:rsidP="00DD7ACF">
          <w:pPr>
            <w:rPr>
              <w:b/>
              <w:bCs/>
            </w:rPr>
          </w:pPr>
          <w:r w:rsidRPr="00C32FBD">
            <w:rPr>
              <w:b/>
              <w:bCs/>
            </w:rPr>
            <w:t>Pagina 2:</w:t>
          </w:r>
        </w:p>
        <w:p w14:paraId="236E5997" w14:textId="77777777" w:rsidR="00DD7ACF" w:rsidRPr="00C32FBD" w:rsidRDefault="00DD7ACF" w:rsidP="00DD7ACF">
          <w:pPr>
            <w:pStyle w:val="Lijstalinea"/>
            <w:numPr>
              <w:ilvl w:val="0"/>
              <w:numId w:val="35"/>
            </w:numPr>
            <w:spacing w:before="0" w:after="160" w:line="278" w:lineRule="auto"/>
          </w:pPr>
          <w:r w:rsidRPr="00C32FBD">
            <w:t>Situering: overzichtstekening (schaal</w:t>
          </w:r>
          <w:r>
            <w:t xml:space="preserve"> tenminste</w:t>
          </w:r>
          <w:r w:rsidRPr="00C32FBD">
            <w:t xml:space="preserve"> 1:</w:t>
          </w:r>
          <w:r>
            <w:t xml:space="preserve"> 500), n</w:t>
          </w:r>
          <w:r w:rsidRPr="00C32FBD">
            <w:t>oordgericht.</w:t>
          </w:r>
        </w:p>
        <w:p w14:paraId="5B6FB2B2" w14:textId="77777777" w:rsidR="00DD7ACF" w:rsidRPr="00C32FBD" w:rsidRDefault="00DD7ACF" w:rsidP="00DD7ACF">
          <w:pPr>
            <w:rPr>
              <w:b/>
              <w:bCs/>
            </w:rPr>
          </w:pPr>
          <w:r w:rsidRPr="00C32FBD">
            <w:rPr>
              <w:b/>
              <w:bCs/>
            </w:rPr>
            <w:t>Pagina</w:t>
          </w:r>
          <w:r>
            <w:rPr>
              <w:b/>
              <w:bCs/>
            </w:rPr>
            <w:t>’s</w:t>
          </w:r>
          <w:r w:rsidRPr="00C32FBD">
            <w:rPr>
              <w:b/>
              <w:bCs/>
            </w:rPr>
            <w:t xml:space="preserve"> 3</w:t>
          </w:r>
          <w:r>
            <w:rPr>
              <w:b/>
              <w:bCs/>
            </w:rPr>
            <w:t>-4</w:t>
          </w:r>
          <w:r w:rsidRPr="00C32FBD">
            <w:rPr>
              <w:b/>
              <w:bCs/>
            </w:rPr>
            <w:t>:</w:t>
          </w:r>
        </w:p>
        <w:p w14:paraId="67274362" w14:textId="7A20E02D" w:rsidR="00DD7ACF" w:rsidRDefault="00DD7ACF" w:rsidP="00DD7ACF">
          <w:pPr>
            <w:pStyle w:val="Lijstalinea"/>
            <w:numPr>
              <w:ilvl w:val="0"/>
              <w:numId w:val="35"/>
            </w:numPr>
            <w:spacing w:before="0" w:after="160" w:line="278" w:lineRule="auto"/>
          </w:pPr>
          <w:r w:rsidRPr="00C32FBD">
            <w:t xml:space="preserve">Artist impressions (minimaal 1 </w:t>
          </w:r>
          <w:r>
            <w:t>impressie bezien vanuit verschillende perspectieven op straatniveau, waarvan tenminste de hoek Kuipersweg/Touwslagersweg, in kleur)</w:t>
          </w:r>
        </w:p>
        <w:p w14:paraId="6850F5F1" w14:textId="77777777" w:rsidR="00DD7ACF" w:rsidRPr="00C32FBD" w:rsidRDefault="00DD7ACF" w:rsidP="00DD7ACF">
          <w:pPr>
            <w:pStyle w:val="Lijstalinea"/>
            <w:numPr>
              <w:ilvl w:val="0"/>
              <w:numId w:val="35"/>
            </w:numPr>
            <w:spacing w:before="0" w:after="160" w:line="278" w:lineRule="auto"/>
          </w:pPr>
          <w:r>
            <w:t>Vogelvlucht (minimaal 1 impressie bezien van vogelvluchtperspectief)</w:t>
          </w:r>
        </w:p>
        <w:p w14:paraId="04F81B9C" w14:textId="77777777" w:rsidR="00DD7ACF" w:rsidRPr="00C32FBD" w:rsidRDefault="00DD7ACF" w:rsidP="00DD7ACF">
          <w:pPr>
            <w:rPr>
              <w:b/>
              <w:bCs/>
            </w:rPr>
          </w:pPr>
          <w:r w:rsidRPr="00C32FBD">
            <w:rPr>
              <w:b/>
              <w:bCs/>
            </w:rPr>
            <w:t>Pagina’s 5</w:t>
          </w:r>
          <w:r>
            <w:rPr>
              <w:b/>
              <w:bCs/>
            </w:rPr>
            <w:t>-6</w:t>
          </w:r>
          <w:r w:rsidRPr="00C32FBD">
            <w:rPr>
              <w:b/>
              <w:bCs/>
            </w:rPr>
            <w:t>:</w:t>
          </w:r>
        </w:p>
        <w:p w14:paraId="3D47E938" w14:textId="77777777" w:rsidR="00DD7ACF" w:rsidRPr="00C32FBD" w:rsidRDefault="00DD7ACF" w:rsidP="00DD7ACF">
          <w:pPr>
            <w:pStyle w:val="Lijstalinea"/>
            <w:numPr>
              <w:ilvl w:val="0"/>
              <w:numId w:val="36"/>
            </w:numPr>
            <w:spacing w:before="0" w:after="160" w:line="278" w:lineRule="auto"/>
          </w:pPr>
          <w:r w:rsidRPr="00C32FBD">
            <w:t>Plattegrond</w:t>
          </w:r>
          <w:r>
            <w:t>en</w:t>
          </w:r>
          <w:r w:rsidRPr="00C32FBD">
            <w:t xml:space="preserve"> van alle</w:t>
          </w:r>
          <w:r>
            <w:t xml:space="preserve"> </w:t>
          </w:r>
          <w:r w:rsidRPr="00C32FBD">
            <w:t>bouwlagen</w:t>
          </w:r>
          <w:r>
            <w:t xml:space="preserve"> en inrichting daken</w:t>
          </w:r>
          <w:r w:rsidRPr="00C32FBD">
            <w:t xml:space="preserve"> (schaal</w:t>
          </w:r>
          <w:r>
            <w:t xml:space="preserve"> tenminste</w:t>
          </w:r>
          <w:r w:rsidRPr="00C32FBD">
            <w:t xml:space="preserve"> 1:</w:t>
          </w:r>
          <w:r>
            <w:t>5</w:t>
          </w:r>
          <w:r w:rsidRPr="00C32FBD">
            <w:t>00); inclusief</w:t>
          </w:r>
          <w:r>
            <w:t xml:space="preserve"> </w:t>
          </w:r>
          <w:r w:rsidRPr="00C32FBD">
            <w:t>hoofdmaatvoering en functieaanduidingen.</w:t>
          </w:r>
        </w:p>
        <w:p w14:paraId="0ACAD001" w14:textId="77777777" w:rsidR="00DD7ACF" w:rsidRPr="00C32FBD" w:rsidRDefault="00DD7ACF" w:rsidP="00DD7ACF">
          <w:pPr>
            <w:rPr>
              <w:b/>
              <w:bCs/>
            </w:rPr>
          </w:pPr>
          <w:r w:rsidRPr="00C32FBD">
            <w:rPr>
              <w:b/>
              <w:bCs/>
            </w:rPr>
            <w:t>Pagina’s 7</w:t>
          </w:r>
          <w:r>
            <w:rPr>
              <w:b/>
              <w:bCs/>
            </w:rPr>
            <w:t>-8</w:t>
          </w:r>
          <w:r w:rsidRPr="00C32FBD">
            <w:rPr>
              <w:b/>
              <w:bCs/>
            </w:rPr>
            <w:t>:</w:t>
          </w:r>
        </w:p>
        <w:p w14:paraId="219A74DB" w14:textId="77777777" w:rsidR="00DD7ACF" w:rsidRPr="00C32FBD" w:rsidRDefault="00DD7ACF" w:rsidP="00DD7ACF">
          <w:pPr>
            <w:pStyle w:val="Lijstalinea"/>
            <w:numPr>
              <w:ilvl w:val="0"/>
              <w:numId w:val="36"/>
            </w:numPr>
            <w:spacing w:before="0" w:after="160" w:line="278" w:lineRule="auto"/>
          </w:pPr>
          <w:r w:rsidRPr="00C32FBD">
            <w:t>Geveltekeningen</w:t>
          </w:r>
          <w:r>
            <w:t xml:space="preserve"> en minimaal 2 doorsneden</w:t>
          </w:r>
          <w:r w:rsidRPr="00C32FBD">
            <w:t xml:space="preserve"> (schaal</w:t>
          </w:r>
          <w:r>
            <w:t xml:space="preserve"> tenminste</w:t>
          </w:r>
          <w:r w:rsidRPr="00C32FBD">
            <w:t xml:space="preserve"> 1:</w:t>
          </w:r>
          <w:r>
            <w:t>5</w:t>
          </w:r>
          <w:r w:rsidRPr="00C32FBD">
            <w:t>00, in kleur)</w:t>
          </w:r>
          <w:r>
            <w:t>.</w:t>
          </w:r>
        </w:p>
        <w:p w14:paraId="3D81BBC4" w14:textId="77777777" w:rsidR="00DD7ACF" w:rsidRPr="00C32FBD" w:rsidRDefault="00DD7ACF" w:rsidP="00DD7ACF">
          <w:pPr>
            <w:rPr>
              <w:b/>
              <w:bCs/>
            </w:rPr>
          </w:pPr>
          <w:r w:rsidRPr="00C32FBD">
            <w:rPr>
              <w:b/>
              <w:bCs/>
            </w:rPr>
            <w:t xml:space="preserve">Pagina </w:t>
          </w:r>
          <w:r>
            <w:rPr>
              <w:b/>
              <w:bCs/>
            </w:rPr>
            <w:t>9</w:t>
          </w:r>
          <w:r w:rsidRPr="00C32FBD">
            <w:rPr>
              <w:b/>
              <w:bCs/>
            </w:rPr>
            <w:t>:</w:t>
          </w:r>
        </w:p>
        <w:p w14:paraId="350D2F9C" w14:textId="77777777" w:rsidR="00DD7ACF" w:rsidRPr="00C32FBD" w:rsidRDefault="00DD7ACF" w:rsidP="00DD7ACF">
          <w:pPr>
            <w:pStyle w:val="Lijstalinea"/>
            <w:numPr>
              <w:ilvl w:val="0"/>
              <w:numId w:val="36"/>
            </w:numPr>
            <w:spacing w:before="0" w:after="160" w:line="278" w:lineRule="auto"/>
          </w:pPr>
          <w:r w:rsidRPr="00C32FBD">
            <w:t>Detaillering, kleur- en materiaalgebruik</w:t>
          </w:r>
          <w:r>
            <w:t xml:space="preserve"> (</w:t>
          </w:r>
          <w:r w:rsidRPr="00C32FBD">
            <w:t>beeldmateriaal, in kleur).</w:t>
          </w:r>
        </w:p>
        <w:p w14:paraId="55E8529B" w14:textId="77777777" w:rsidR="00DD7ACF" w:rsidRPr="00C32FBD" w:rsidRDefault="00DD7ACF" w:rsidP="00DD7ACF">
          <w:pPr>
            <w:rPr>
              <w:b/>
              <w:bCs/>
            </w:rPr>
          </w:pPr>
          <w:r>
            <w:rPr>
              <w:b/>
              <w:bCs/>
            </w:rPr>
            <w:t>Pagina 10:</w:t>
          </w:r>
        </w:p>
        <w:p w14:paraId="4CB5E378" w14:textId="77777777" w:rsidR="00DD7ACF" w:rsidRDefault="00DD7ACF" w:rsidP="00DD7ACF">
          <w:pPr>
            <w:pStyle w:val="Lijstalinea"/>
            <w:numPr>
              <w:ilvl w:val="0"/>
              <w:numId w:val="36"/>
            </w:numPr>
            <w:spacing w:before="0" w:after="160" w:line="278" w:lineRule="auto"/>
          </w:pPr>
          <w:r>
            <w:t>Parkeren.</w:t>
          </w:r>
        </w:p>
        <w:p w14:paraId="78E4404B" w14:textId="77777777" w:rsidR="00DD7ACF" w:rsidRDefault="00DD7ACF" w:rsidP="00DD7ACF">
          <w:pPr>
            <w:pStyle w:val="Lijstalinea"/>
            <w:numPr>
              <w:ilvl w:val="0"/>
              <w:numId w:val="36"/>
            </w:numPr>
            <w:spacing w:before="0" w:after="160" w:line="278" w:lineRule="auto"/>
          </w:pPr>
          <w:r>
            <w:t>Tekening parkeeroplossing</w:t>
          </w:r>
          <w:r w:rsidRPr="00C32FBD">
            <w:t>.</w:t>
          </w:r>
        </w:p>
        <w:p w14:paraId="678364F2" w14:textId="77777777" w:rsidR="00DD7ACF" w:rsidRDefault="00DD7ACF" w:rsidP="00DD7ACF">
          <w:pPr>
            <w:pStyle w:val="Lijstalinea"/>
            <w:numPr>
              <w:ilvl w:val="0"/>
              <w:numId w:val="36"/>
            </w:numPr>
            <w:spacing w:before="0" w:after="160" w:line="278" w:lineRule="auto"/>
          </w:pPr>
          <w:r>
            <w:t>Schema parkeergelegenheid.</w:t>
          </w:r>
        </w:p>
        <w:p w14:paraId="36C480BD" w14:textId="451C762D" w:rsidR="00DD7ACF" w:rsidRPr="00C32FBD" w:rsidRDefault="00DD7ACF" w:rsidP="00DD7ACF">
          <w:pPr>
            <w:pStyle w:val="Lijstalinea"/>
            <w:numPr>
              <w:ilvl w:val="0"/>
              <w:numId w:val="36"/>
            </w:numPr>
            <w:spacing w:before="0" w:after="160" w:line="278" w:lineRule="auto"/>
          </w:pPr>
          <w:r>
            <w:t>Tekstuele toelichting mobil</w:t>
          </w:r>
          <w:r w:rsidR="0058625E">
            <w:t>it</w:t>
          </w:r>
          <w:r>
            <w:t>eitsconcept en indien van toepassing onderbouwing afwijking gemeentelijke parkeernorm (maximaal 400 woorden).</w:t>
          </w:r>
        </w:p>
        <w:p w14:paraId="2B8BB0EC" w14:textId="77777777" w:rsidR="00DD7ACF" w:rsidRPr="00C32FBD" w:rsidRDefault="00DD7ACF" w:rsidP="00DD7ACF">
          <w:pPr>
            <w:rPr>
              <w:b/>
              <w:bCs/>
            </w:rPr>
          </w:pPr>
          <w:r w:rsidRPr="00C32FBD">
            <w:rPr>
              <w:b/>
              <w:bCs/>
            </w:rPr>
            <w:t xml:space="preserve">Pagina </w:t>
          </w:r>
          <w:r>
            <w:rPr>
              <w:b/>
              <w:bCs/>
            </w:rPr>
            <w:t>11</w:t>
          </w:r>
          <w:r w:rsidRPr="00C32FBD">
            <w:rPr>
              <w:b/>
              <w:bCs/>
            </w:rPr>
            <w:t>:</w:t>
          </w:r>
        </w:p>
        <w:p w14:paraId="290F148B" w14:textId="77777777" w:rsidR="00DD7ACF" w:rsidRDefault="00DD7ACF" w:rsidP="00DD7ACF">
          <w:pPr>
            <w:pStyle w:val="Lijstalinea"/>
            <w:numPr>
              <w:ilvl w:val="0"/>
              <w:numId w:val="37"/>
            </w:numPr>
            <w:spacing w:before="0" w:after="160" w:line="278" w:lineRule="auto"/>
          </w:pPr>
          <w:r>
            <w:t>Energie.</w:t>
          </w:r>
        </w:p>
        <w:p w14:paraId="4293E4EC" w14:textId="77777777" w:rsidR="00DD7ACF" w:rsidRDefault="00DD7ACF" w:rsidP="00DD7ACF">
          <w:pPr>
            <w:pStyle w:val="Lijstalinea"/>
            <w:numPr>
              <w:ilvl w:val="0"/>
              <w:numId w:val="37"/>
            </w:numPr>
            <w:spacing w:before="0" w:after="160" w:line="278" w:lineRule="auto"/>
          </w:pPr>
          <w:r>
            <w:lastRenderedPageBreak/>
            <w:t>Tekstuele toelichting energieconcept (maximaal 400 woorden). Aandacht voor besparing, buffering en duurzame opwek. Onderbouwing hoe de inschrijving past binnen het transportvermogen van de twee beschikbare grootverbruiksaansluitingen.</w:t>
          </w:r>
        </w:p>
        <w:p w14:paraId="3EC21610" w14:textId="07ABDB89" w:rsidR="00DD7ACF" w:rsidRDefault="00DD7ACF" w:rsidP="00DD7ACF">
          <w:pPr>
            <w:pStyle w:val="Lijstalinea"/>
            <w:numPr>
              <w:ilvl w:val="0"/>
              <w:numId w:val="37"/>
            </w:numPr>
            <w:spacing w:before="0" w:after="160" w:line="278" w:lineRule="auto"/>
          </w:pPr>
          <w:r>
            <w:t>Specifiek gevraagde informatie: schatting totaal energieverbruik, schatting aandeel duurzame opwek</w:t>
          </w:r>
          <w:r w:rsidR="0058625E">
            <w:t>king</w:t>
          </w:r>
          <w:r>
            <w:t xml:space="preserve"> (in kWh).</w:t>
          </w:r>
        </w:p>
        <w:p w14:paraId="36D545F8" w14:textId="77777777" w:rsidR="00DD7ACF" w:rsidRPr="00C32FBD" w:rsidRDefault="00DD7ACF" w:rsidP="00DD7ACF">
          <w:pPr>
            <w:rPr>
              <w:b/>
              <w:bCs/>
            </w:rPr>
          </w:pPr>
          <w:r w:rsidRPr="00C32FBD">
            <w:rPr>
              <w:b/>
              <w:bCs/>
            </w:rPr>
            <w:t xml:space="preserve">Pagina </w:t>
          </w:r>
          <w:r>
            <w:rPr>
              <w:b/>
              <w:bCs/>
            </w:rPr>
            <w:t>12</w:t>
          </w:r>
          <w:r w:rsidRPr="00C32FBD">
            <w:rPr>
              <w:b/>
              <w:bCs/>
            </w:rPr>
            <w:t>:</w:t>
          </w:r>
        </w:p>
        <w:p w14:paraId="2EEA12FC" w14:textId="77777777" w:rsidR="00DD7ACF" w:rsidRDefault="00DD7ACF" w:rsidP="00DD7ACF">
          <w:pPr>
            <w:pStyle w:val="Lijstalinea"/>
            <w:numPr>
              <w:ilvl w:val="0"/>
              <w:numId w:val="37"/>
            </w:numPr>
            <w:spacing w:before="0" w:after="160" w:line="278" w:lineRule="auto"/>
          </w:pPr>
          <w:r>
            <w:t>Klimaatadaptatie.</w:t>
          </w:r>
        </w:p>
        <w:p w14:paraId="64E729DB" w14:textId="77777777" w:rsidR="00DD7ACF" w:rsidRDefault="00DD7ACF" w:rsidP="00DD7ACF">
          <w:pPr>
            <w:pStyle w:val="Lijstalinea"/>
            <w:numPr>
              <w:ilvl w:val="0"/>
              <w:numId w:val="37"/>
            </w:numPr>
            <w:spacing w:before="0" w:after="160" w:line="278" w:lineRule="auto"/>
          </w:pPr>
          <w:r>
            <w:t>Tekening ruimtelijke inpassing en groenvoorziening.</w:t>
          </w:r>
        </w:p>
        <w:p w14:paraId="133DAE5F" w14:textId="77777777" w:rsidR="00DD7ACF" w:rsidRDefault="00DD7ACF" w:rsidP="00DD7ACF">
          <w:pPr>
            <w:pStyle w:val="Lijstalinea"/>
            <w:numPr>
              <w:ilvl w:val="0"/>
              <w:numId w:val="37"/>
            </w:numPr>
            <w:spacing w:before="0" w:after="160" w:line="278" w:lineRule="auto"/>
          </w:pPr>
          <w:r>
            <w:t>Toelichting in tekst (maximaal 500 woorden) en beeld: groenvoorziening, waterinfiltratie, flora en fauna en andere inspanningen op het gebied van klimaatadaptatie, vergroening en biodiversiteit.</w:t>
          </w:r>
        </w:p>
        <w:p w14:paraId="405736FF" w14:textId="77777777" w:rsidR="00DD7ACF" w:rsidRDefault="00DD7ACF" w:rsidP="00DD7ACF">
          <w:pPr>
            <w:pStyle w:val="Lijstalinea"/>
            <w:numPr>
              <w:ilvl w:val="0"/>
              <w:numId w:val="37"/>
            </w:numPr>
            <w:spacing w:before="0" w:after="160" w:line="278" w:lineRule="auto"/>
          </w:pPr>
          <w:r>
            <w:t>Specifiek gevraagde informatie: opgave oppervlakte te realiseren groenzone (in m²) en lijst met aantallen/soorten te planten bomen. Opgave te realiseren halfverharding (in m²). Opgave te realiseren groene daken en/of gevels (in m²).</w:t>
          </w:r>
        </w:p>
        <w:p w14:paraId="6CE5AF39" w14:textId="77777777" w:rsidR="00DD7ACF" w:rsidRPr="00226D89" w:rsidRDefault="00DD7ACF" w:rsidP="00DD7ACF">
          <w:pPr>
            <w:rPr>
              <w:b/>
              <w:bCs/>
            </w:rPr>
          </w:pPr>
          <w:r w:rsidRPr="00226D89">
            <w:rPr>
              <w:b/>
              <w:bCs/>
            </w:rPr>
            <w:t>Pagina 13:</w:t>
          </w:r>
        </w:p>
        <w:p w14:paraId="42800EB3" w14:textId="77777777" w:rsidR="00DD7ACF" w:rsidRDefault="00DD7ACF" w:rsidP="00DD7ACF">
          <w:pPr>
            <w:pStyle w:val="Lijstalinea"/>
            <w:numPr>
              <w:ilvl w:val="0"/>
              <w:numId w:val="37"/>
            </w:numPr>
            <w:spacing w:before="0" w:after="160" w:line="278" w:lineRule="auto"/>
          </w:pPr>
          <w:r>
            <w:t>Circulariteit.</w:t>
          </w:r>
        </w:p>
        <w:p w14:paraId="45C0BF92" w14:textId="6711DA94" w:rsidR="00DD7ACF" w:rsidRPr="008D3FF5" w:rsidRDefault="00DD7ACF" w:rsidP="00DD7ACF">
          <w:pPr>
            <w:pStyle w:val="Lijstalinea"/>
            <w:numPr>
              <w:ilvl w:val="0"/>
              <w:numId w:val="37"/>
            </w:numPr>
            <w:spacing w:before="0" w:after="160" w:line="278" w:lineRule="auto"/>
            <w:rPr>
              <w:b/>
              <w:bCs/>
            </w:rPr>
          </w:pPr>
          <w:r>
            <w:t>Toelichting in tekst (maximaal 500 woorden) en beeld, met aandacht voor ketensamenwerking door eigenaren en/of gebruikers; het toepassen van flexibele, modulaire, aanpasbare en/of losneembare bouwmethoden; en het toepassen van hergebruikte/</w:t>
          </w:r>
          <w:r w:rsidR="0058625E">
            <w:t xml:space="preserve"> </w:t>
          </w:r>
          <w:r>
            <w:t>biobased materialen (indicatieve m²).</w:t>
          </w:r>
        </w:p>
        <w:p w14:paraId="182F5408" w14:textId="77777777" w:rsidR="000B3FF8" w:rsidRPr="00C32FBD" w:rsidRDefault="000B3FF8" w:rsidP="000B3FF8">
          <w:pPr>
            <w:rPr>
              <w:b/>
              <w:bCs/>
            </w:rPr>
          </w:pPr>
          <w:r w:rsidRPr="00C32FBD">
            <w:rPr>
              <w:b/>
              <w:bCs/>
            </w:rPr>
            <w:t>Pagina 1</w:t>
          </w:r>
          <w:r>
            <w:rPr>
              <w:b/>
              <w:bCs/>
            </w:rPr>
            <w:t>4</w:t>
          </w:r>
          <w:r w:rsidRPr="00C32FBD">
            <w:rPr>
              <w:b/>
              <w:bCs/>
            </w:rPr>
            <w:t>:</w:t>
          </w:r>
        </w:p>
        <w:p w14:paraId="0EC1881B" w14:textId="77777777" w:rsidR="00591C49" w:rsidRPr="00985C8A" w:rsidRDefault="00591C49" w:rsidP="00591C49">
          <w:pPr>
            <w:pStyle w:val="Lijstalinea"/>
            <w:numPr>
              <w:ilvl w:val="0"/>
              <w:numId w:val="94"/>
            </w:numPr>
            <w:rPr>
              <w:b/>
              <w:bCs/>
            </w:rPr>
          </w:pPr>
          <w:r>
            <w:t>Businesscase.</w:t>
          </w:r>
        </w:p>
        <w:p w14:paraId="24167589" w14:textId="50D0BE53" w:rsidR="000B3FF8" w:rsidRPr="00E87267" w:rsidRDefault="00331C67" w:rsidP="00DD7ACF">
          <w:pPr>
            <w:pStyle w:val="Lijstalinea"/>
            <w:numPr>
              <w:ilvl w:val="0"/>
              <w:numId w:val="94"/>
            </w:numPr>
            <w:rPr>
              <w:b/>
              <w:bCs/>
            </w:rPr>
          </w:pPr>
          <w:r>
            <w:t xml:space="preserve">Een </w:t>
          </w:r>
          <w:r w:rsidR="00C0558D">
            <w:t>i</w:t>
          </w:r>
          <w:r w:rsidR="006462AE">
            <w:t>ndicatieve stichtingskostenraming van de voorgenomen ontwikkeling</w:t>
          </w:r>
          <w:r>
            <w:t xml:space="preserve"> op hoofdlijnen</w:t>
          </w:r>
          <w:r w:rsidR="00C0558D">
            <w:t>, met in ieder geval de</w:t>
          </w:r>
          <w:r w:rsidR="00E67D98">
            <w:t xml:space="preserve"> volgende posten: verwervingskosten, </w:t>
          </w:r>
          <w:r w:rsidR="00706D15">
            <w:t xml:space="preserve">directe bouwkundige en installatietechnische kosten, indirecte (bijkomende) kosten, </w:t>
          </w:r>
          <w:r w:rsidR="00E6396E">
            <w:t>grondkosten terreininrichting</w:t>
          </w:r>
          <w:r>
            <w:t>.</w:t>
          </w:r>
        </w:p>
        <w:p w14:paraId="0E821604" w14:textId="2E43FAD7" w:rsidR="00DD7ACF" w:rsidRPr="00C32FBD" w:rsidRDefault="00DD7ACF" w:rsidP="00DD7ACF">
          <w:pPr>
            <w:rPr>
              <w:b/>
              <w:bCs/>
            </w:rPr>
          </w:pPr>
          <w:r w:rsidRPr="00C32FBD">
            <w:rPr>
              <w:b/>
              <w:bCs/>
            </w:rPr>
            <w:t>Pagina 1</w:t>
          </w:r>
          <w:r w:rsidR="000B3FF8">
            <w:rPr>
              <w:b/>
              <w:bCs/>
            </w:rPr>
            <w:t>5</w:t>
          </w:r>
          <w:r w:rsidRPr="00C32FBD">
            <w:rPr>
              <w:b/>
              <w:bCs/>
            </w:rPr>
            <w:t>:</w:t>
          </w:r>
        </w:p>
        <w:p w14:paraId="08736465" w14:textId="45D0457D" w:rsidR="00591C49" w:rsidRDefault="00591C49" w:rsidP="00DD7ACF">
          <w:pPr>
            <w:pStyle w:val="Lijstalinea"/>
            <w:numPr>
              <w:ilvl w:val="0"/>
              <w:numId w:val="38"/>
            </w:numPr>
            <w:spacing w:before="0" w:after="160" w:line="278" w:lineRule="auto"/>
          </w:pPr>
          <w:r>
            <w:t>Planning</w:t>
          </w:r>
          <w:r w:rsidR="00AA3B3D">
            <w:t>.</w:t>
          </w:r>
        </w:p>
        <w:p w14:paraId="2F933FFE" w14:textId="00FAD9E9" w:rsidR="00DD7ACF" w:rsidRDefault="00DD7ACF" w:rsidP="00DD7ACF">
          <w:pPr>
            <w:pStyle w:val="Lijstalinea"/>
            <w:numPr>
              <w:ilvl w:val="0"/>
              <w:numId w:val="38"/>
            </w:numPr>
            <w:spacing w:before="0" w:after="160" w:line="278" w:lineRule="auto"/>
          </w:pPr>
          <w:r w:rsidRPr="00C32FBD">
            <w:t>Tijdsplanning van het planvormings- en</w:t>
          </w:r>
          <w:r>
            <w:t xml:space="preserve"> </w:t>
          </w:r>
          <w:r w:rsidRPr="00C32FBD">
            <w:t>realisatietraject. In deze planning dient de</w:t>
          </w:r>
          <w:r>
            <w:t xml:space="preserve"> s</w:t>
          </w:r>
          <w:r w:rsidRPr="00C32FBD">
            <w:t>tand van de planvorming</w:t>
          </w:r>
          <w:r>
            <w:t xml:space="preserve"> en uitvoering</w:t>
          </w:r>
          <w:r w:rsidRPr="00C32FBD">
            <w:t xml:space="preserve"> zichtbaar te zijn</w:t>
          </w:r>
          <w:r>
            <w:t xml:space="preserve"> op 31 december 2025 en 31 december 2026</w:t>
          </w:r>
          <w:r w:rsidRPr="00C32FBD">
            <w:t>.</w:t>
          </w:r>
          <w:r>
            <w:t xml:space="preserve"> Het project dient uiterlijk 31 december 2027 in gebruik genomen te zijn.</w:t>
          </w:r>
        </w:p>
        <w:p w14:paraId="108F3A59" w14:textId="77777777" w:rsidR="00EE6188" w:rsidRDefault="00EE6188" w:rsidP="00EE6188"/>
        <w:p w14:paraId="540733D6" w14:textId="77777777" w:rsidR="00EE6188" w:rsidRDefault="00EE6188" w:rsidP="00EE6188"/>
        <w:p w14:paraId="0008A8C0" w14:textId="77777777" w:rsidR="00EE6188" w:rsidRDefault="00EE6188" w:rsidP="00EE6188"/>
        <w:p w14:paraId="2C500990" w14:textId="77777777" w:rsidR="00072E79" w:rsidRDefault="00072E79">
          <w:pPr>
            <w:spacing w:before="0" w:after="160" w:line="259" w:lineRule="auto"/>
            <w:rPr>
              <w:rFonts w:asciiTheme="majorHAnsi" w:eastAsiaTheme="majorEastAsia" w:hAnsiTheme="majorHAnsi" w:cstheme="majorBidi"/>
              <w:b/>
              <w:sz w:val="48"/>
              <w:szCs w:val="32"/>
            </w:rPr>
          </w:pPr>
          <w:r>
            <w:br w:type="page"/>
          </w:r>
        </w:p>
        <w:p w14:paraId="1FE25BF1" w14:textId="142D6388" w:rsidR="00DD7ACF" w:rsidRDefault="00EE6188" w:rsidP="00DD7ACF">
          <w:pPr>
            <w:pStyle w:val="Kop1"/>
            <w:numPr>
              <w:ilvl w:val="0"/>
              <w:numId w:val="0"/>
            </w:numPr>
            <w:ind w:left="432" w:hanging="432"/>
          </w:pPr>
          <w:bookmarkStart w:id="131" w:name="_Toc191036102"/>
          <w:r>
            <w:lastRenderedPageBreak/>
            <w:t>Bijlage</w:t>
          </w:r>
          <w:r w:rsidR="008069AC">
            <w:t xml:space="preserve"> 4</w:t>
          </w:r>
          <w:r w:rsidR="00DB4B74">
            <w:t xml:space="preserve"> </w:t>
          </w:r>
          <w:r w:rsidR="00DD7ACF">
            <w:t>Concept Overeenkomst</w:t>
          </w:r>
          <w:bookmarkEnd w:id="131"/>
        </w:p>
        <w:p w14:paraId="52682E7F" w14:textId="77777777" w:rsidR="00DD2DF9" w:rsidRDefault="00DD7ACF" w:rsidP="00DD7ACF">
          <w:pPr>
            <w:rPr>
              <w:b/>
              <w:bCs/>
            </w:rPr>
          </w:pPr>
          <w:r w:rsidRPr="00DD7ACF">
            <w:rPr>
              <w:b/>
              <w:bCs/>
            </w:rPr>
            <w:t>Zie hiervoor het apart bijgevoegd document bij deze inschrijvingsleidraad.</w:t>
          </w:r>
        </w:p>
        <w:p w14:paraId="47A6A7F8" w14:textId="3ED9F6FB" w:rsidR="00DD7ACF" w:rsidRPr="00DD2DF9" w:rsidRDefault="005F1B2C" w:rsidP="00DD7ACF">
          <w:pPr>
            <w:rPr>
              <w:i/>
              <w:iCs/>
            </w:rPr>
          </w:pPr>
          <w:r w:rsidRPr="00DD2DF9">
            <w:rPr>
              <w:i/>
              <w:iCs/>
            </w:rPr>
            <w:t xml:space="preserve"> </w:t>
          </w:r>
          <w:r w:rsidR="00125368" w:rsidRPr="00DD2DF9">
            <w:rPr>
              <w:i/>
              <w:iCs/>
            </w:rPr>
            <w:t>&lt;</w:t>
          </w:r>
          <w:r w:rsidRPr="00DD2DF9">
            <w:rPr>
              <w:i/>
              <w:iCs/>
            </w:rPr>
            <w:t>21-2</w:t>
          </w:r>
          <w:r w:rsidR="00125368" w:rsidRPr="00DD2DF9">
            <w:rPr>
              <w:i/>
              <w:iCs/>
            </w:rPr>
            <w:t xml:space="preserve">-’25: </w:t>
          </w:r>
          <w:r w:rsidR="00DD2DF9" w:rsidRPr="00DD2DF9">
            <w:rPr>
              <w:i/>
              <w:iCs/>
            </w:rPr>
            <w:t xml:space="preserve">document wordt later </w:t>
          </w:r>
          <w:r w:rsidR="00DD2DF9">
            <w:rPr>
              <w:i/>
              <w:iCs/>
            </w:rPr>
            <w:t>ter beschikking gesteld</w:t>
          </w:r>
          <w:r w:rsidR="00DD2DF9" w:rsidRPr="00DD2DF9">
            <w:rPr>
              <w:i/>
              <w:iCs/>
            </w:rPr>
            <w:t>&gt;</w:t>
          </w:r>
          <w:r w:rsidRPr="00DD2DF9">
            <w:rPr>
              <w:i/>
              <w:iCs/>
            </w:rPr>
            <w:t xml:space="preserve"> </w:t>
          </w:r>
        </w:p>
        <w:p w14:paraId="11BCAD74" w14:textId="77777777" w:rsidR="005F1B2C" w:rsidRPr="00DD7ACF" w:rsidRDefault="005F1B2C" w:rsidP="00DD7ACF">
          <w:pPr>
            <w:rPr>
              <w:b/>
              <w:bCs/>
            </w:rPr>
          </w:pPr>
        </w:p>
        <w:p w14:paraId="48EFA218" w14:textId="77777777" w:rsidR="00DD7ACF" w:rsidRDefault="00DD7ACF" w:rsidP="00DD7ACF"/>
        <w:p w14:paraId="6C830A3C" w14:textId="77777777" w:rsidR="00DD7ACF" w:rsidRDefault="00DD7ACF" w:rsidP="00DD7ACF"/>
        <w:p w14:paraId="17FE0B7C" w14:textId="77777777" w:rsidR="00DD7ACF" w:rsidRDefault="00DD7ACF" w:rsidP="00DD7ACF"/>
        <w:p w14:paraId="33CF30D6" w14:textId="77777777" w:rsidR="00DD7ACF" w:rsidRDefault="00DD7ACF" w:rsidP="00DD7ACF"/>
        <w:p w14:paraId="16E99208" w14:textId="77777777" w:rsidR="00DD7ACF" w:rsidRDefault="00DD7ACF" w:rsidP="00DD7ACF"/>
        <w:p w14:paraId="632E1917" w14:textId="77777777" w:rsidR="00DD7ACF" w:rsidRDefault="00DD7ACF" w:rsidP="00DD7ACF"/>
        <w:p w14:paraId="6AC90301" w14:textId="77777777" w:rsidR="00DD7ACF" w:rsidRDefault="00DD7ACF" w:rsidP="00DD7ACF"/>
        <w:p w14:paraId="5D9AC0CD" w14:textId="77777777" w:rsidR="00DD7ACF" w:rsidRDefault="00DD7ACF" w:rsidP="00DD7ACF"/>
        <w:p w14:paraId="736E8F7A" w14:textId="77777777" w:rsidR="00DD7ACF" w:rsidRDefault="00DD7ACF" w:rsidP="00DD7ACF"/>
        <w:p w14:paraId="0AF447D9" w14:textId="77777777" w:rsidR="00DD7ACF" w:rsidRDefault="00DD7ACF" w:rsidP="00DD7ACF"/>
        <w:p w14:paraId="5D009FAF" w14:textId="77777777" w:rsidR="00DD7ACF" w:rsidRDefault="00DD7ACF" w:rsidP="00DD7ACF"/>
        <w:p w14:paraId="36C83858" w14:textId="77777777" w:rsidR="00DD7ACF" w:rsidRDefault="00DD7ACF" w:rsidP="00DD7ACF"/>
        <w:p w14:paraId="6E6BE965" w14:textId="77777777" w:rsidR="00DD7ACF" w:rsidRDefault="00DD7ACF" w:rsidP="00DD7ACF"/>
        <w:p w14:paraId="52193D37" w14:textId="77777777" w:rsidR="00DD7ACF" w:rsidRDefault="00DD7ACF" w:rsidP="00DD7ACF"/>
        <w:p w14:paraId="315284D8" w14:textId="77777777" w:rsidR="00DD7ACF" w:rsidRDefault="00DD7ACF" w:rsidP="00DD7ACF"/>
        <w:p w14:paraId="619AFE25" w14:textId="77777777" w:rsidR="00DD7ACF" w:rsidRDefault="00DD7ACF" w:rsidP="00DD7ACF"/>
        <w:p w14:paraId="3F3ACC79" w14:textId="77777777" w:rsidR="00DD7ACF" w:rsidRDefault="00DD7ACF" w:rsidP="00DD7ACF"/>
        <w:p w14:paraId="50D39A83" w14:textId="77777777" w:rsidR="00DD7ACF" w:rsidRDefault="00DD7ACF" w:rsidP="00DD7ACF"/>
        <w:p w14:paraId="5F8E6946" w14:textId="77777777" w:rsidR="00DD7ACF" w:rsidRDefault="00DD7ACF" w:rsidP="00DD7ACF"/>
        <w:p w14:paraId="268AE8B6" w14:textId="77777777" w:rsidR="00072E79" w:rsidRDefault="00072E79">
          <w:pPr>
            <w:spacing w:before="0" w:after="160" w:line="259" w:lineRule="auto"/>
            <w:rPr>
              <w:rFonts w:asciiTheme="majorHAnsi" w:eastAsiaTheme="majorEastAsia" w:hAnsiTheme="majorHAnsi" w:cstheme="majorBidi"/>
              <w:b/>
              <w:sz w:val="48"/>
              <w:szCs w:val="32"/>
            </w:rPr>
          </w:pPr>
          <w:r>
            <w:br w:type="page"/>
          </w:r>
        </w:p>
        <w:p w14:paraId="387D0811" w14:textId="158B92C9" w:rsidR="00EE6188" w:rsidRDefault="00DD7ACF" w:rsidP="00DD7ACF">
          <w:pPr>
            <w:pStyle w:val="Kop1"/>
            <w:numPr>
              <w:ilvl w:val="0"/>
              <w:numId w:val="0"/>
            </w:numPr>
            <w:ind w:left="432" w:hanging="432"/>
          </w:pPr>
          <w:bookmarkStart w:id="132" w:name="_Toc191036103"/>
          <w:r>
            <w:lastRenderedPageBreak/>
            <w:t>Bijlage</w:t>
          </w:r>
          <w:r w:rsidR="008069AC">
            <w:t xml:space="preserve"> 5</w:t>
          </w:r>
          <w:r>
            <w:t xml:space="preserve"> Vr</w:t>
          </w:r>
          <w:r w:rsidR="00EE6188">
            <w:t>agenformulier</w:t>
          </w:r>
          <w:bookmarkEnd w:id="132"/>
        </w:p>
        <w:tbl>
          <w:tblPr>
            <w:tblStyle w:val="Tabelraster"/>
            <w:tblW w:w="0" w:type="auto"/>
            <w:tblLook w:val="04A0" w:firstRow="1" w:lastRow="0" w:firstColumn="1" w:lastColumn="0" w:noHBand="0" w:noVBand="1"/>
          </w:tblPr>
          <w:tblGrid>
            <w:gridCol w:w="2122"/>
            <w:gridCol w:w="2268"/>
            <w:gridCol w:w="4672"/>
          </w:tblGrid>
          <w:tr w:rsidR="00EE6188" w14:paraId="61EFF519" w14:textId="77777777" w:rsidTr="3D5B0C68">
            <w:tc>
              <w:tcPr>
                <w:tcW w:w="2122" w:type="dxa"/>
              </w:tcPr>
              <w:p w14:paraId="35B0E92C" w14:textId="437D6A60" w:rsidR="00EE6188" w:rsidRPr="00EE6188" w:rsidRDefault="00EE6188" w:rsidP="00EE6188">
                <w:pPr>
                  <w:rPr>
                    <w:b/>
                    <w:bCs/>
                  </w:rPr>
                </w:pPr>
                <w:r w:rsidRPr="00EE6188">
                  <w:rPr>
                    <w:b/>
                    <w:bCs/>
                  </w:rPr>
                  <w:t>Betreft document:</w:t>
                </w:r>
              </w:p>
            </w:tc>
            <w:tc>
              <w:tcPr>
                <w:tcW w:w="2268" w:type="dxa"/>
              </w:tcPr>
              <w:p w14:paraId="5EEE0D88" w14:textId="758EF6FF" w:rsidR="00EE6188" w:rsidRPr="00EE6188" w:rsidRDefault="00EE6188" w:rsidP="00EE6188">
                <w:pPr>
                  <w:rPr>
                    <w:b/>
                    <w:bCs/>
                  </w:rPr>
                </w:pPr>
                <w:r w:rsidRPr="00EE6188">
                  <w:rPr>
                    <w:b/>
                    <w:bCs/>
                  </w:rPr>
                  <w:t>Pag. en/of paragraaf</w:t>
                </w:r>
                <w:r w:rsidR="00F10F06">
                  <w:rPr>
                    <w:b/>
                    <w:bCs/>
                  </w:rPr>
                  <w:t>/ onderwerp</w:t>
                </w:r>
              </w:p>
            </w:tc>
            <w:tc>
              <w:tcPr>
                <w:tcW w:w="4672" w:type="dxa"/>
              </w:tcPr>
              <w:p w14:paraId="6D89FE5C" w14:textId="1A7CCEBE" w:rsidR="00EE6188" w:rsidRPr="00EE6188" w:rsidRDefault="00EE6188" w:rsidP="00EE6188">
                <w:pPr>
                  <w:jc w:val="center"/>
                  <w:rPr>
                    <w:b/>
                    <w:bCs/>
                  </w:rPr>
                </w:pPr>
                <w:r w:rsidRPr="00EE6188">
                  <w:rPr>
                    <w:b/>
                    <w:bCs/>
                  </w:rPr>
                  <w:t>Vraag</w:t>
                </w:r>
              </w:p>
            </w:tc>
          </w:tr>
          <w:tr w:rsidR="00EE6188" w14:paraId="330D99F2" w14:textId="77777777" w:rsidTr="3D5B0C68">
            <w:tc>
              <w:tcPr>
                <w:tcW w:w="2122" w:type="dxa"/>
                <w:shd w:val="clear" w:color="auto" w:fill="DEEAF6" w:themeFill="accent1" w:themeFillTint="33"/>
              </w:tcPr>
              <w:p w14:paraId="53578BE8" w14:textId="77777777" w:rsidR="00EE6188" w:rsidRDefault="00EE6188" w:rsidP="00EE6188"/>
            </w:tc>
            <w:tc>
              <w:tcPr>
                <w:tcW w:w="2268" w:type="dxa"/>
                <w:shd w:val="clear" w:color="auto" w:fill="DEEAF6" w:themeFill="accent1" w:themeFillTint="33"/>
              </w:tcPr>
              <w:p w14:paraId="609F328C" w14:textId="77777777" w:rsidR="00EE6188" w:rsidRDefault="00EE6188" w:rsidP="00EE6188"/>
            </w:tc>
            <w:tc>
              <w:tcPr>
                <w:tcW w:w="4672" w:type="dxa"/>
              </w:tcPr>
              <w:p w14:paraId="734B4DF8" w14:textId="77777777" w:rsidR="00EE6188" w:rsidRDefault="00EE6188" w:rsidP="00EE6188"/>
              <w:p w14:paraId="56631AF2" w14:textId="77777777" w:rsidR="00EE6188" w:rsidRDefault="00EE6188" w:rsidP="00EE6188"/>
            </w:tc>
          </w:tr>
          <w:tr w:rsidR="00EE6188" w14:paraId="633D64C7" w14:textId="77777777" w:rsidTr="3D5B0C68">
            <w:tc>
              <w:tcPr>
                <w:tcW w:w="2122" w:type="dxa"/>
                <w:shd w:val="clear" w:color="auto" w:fill="DEEAF6" w:themeFill="accent1" w:themeFillTint="33"/>
              </w:tcPr>
              <w:p w14:paraId="394FBC73" w14:textId="77777777" w:rsidR="00EE6188" w:rsidRDefault="00EE6188" w:rsidP="00EE6188"/>
            </w:tc>
            <w:tc>
              <w:tcPr>
                <w:tcW w:w="2268" w:type="dxa"/>
                <w:shd w:val="clear" w:color="auto" w:fill="DEEAF6" w:themeFill="accent1" w:themeFillTint="33"/>
              </w:tcPr>
              <w:p w14:paraId="42FD51F5" w14:textId="77777777" w:rsidR="00EE6188" w:rsidRDefault="00EE6188" w:rsidP="00EE6188"/>
            </w:tc>
            <w:tc>
              <w:tcPr>
                <w:tcW w:w="4672" w:type="dxa"/>
              </w:tcPr>
              <w:p w14:paraId="7C9D6DC6" w14:textId="77777777" w:rsidR="00EE6188" w:rsidRDefault="00EE6188" w:rsidP="00EE6188"/>
              <w:p w14:paraId="0B3DF71A" w14:textId="77777777" w:rsidR="00EE6188" w:rsidRDefault="00EE6188" w:rsidP="00EE6188"/>
            </w:tc>
          </w:tr>
          <w:tr w:rsidR="00EE6188" w14:paraId="4F05F753" w14:textId="77777777" w:rsidTr="3D5B0C68">
            <w:tc>
              <w:tcPr>
                <w:tcW w:w="2122" w:type="dxa"/>
                <w:shd w:val="clear" w:color="auto" w:fill="DEEAF6" w:themeFill="accent1" w:themeFillTint="33"/>
              </w:tcPr>
              <w:p w14:paraId="40EA6953" w14:textId="77777777" w:rsidR="00EE6188" w:rsidRDefault="00EE6188" w:rsidP="00EE6188"/>
            </w:tc>
            <w:tc>
              <w:tcPr>
                <w:tcW w:w="2268" w:type="dxa"/>
                <w:shd w:val="clear" w:color="auto" w:fill="DEEAF6" w:themeFill="accent1" w:themeFillTint="33"/>
              </w:tcPr>
              <w:p w14:paraId="7BD764CC" w14:textId="77777777" w:rsidR="00EE6188" w:rsidRDefault="00EE6188" w:rsidP="00EE6188"/>
            </w:tc>
            <w:tc>
              <w:tcPr>
                <w:tcW w:w="4672" w:type="dxa"/>
              </w:tcPr>
              <w:p w14:paraId="321727B8" w14:textId="77777777" w:rsidR="00EE6188" w:rsidRDefault="00EE6188" w:rsidP="00EE6188"/>
              <w:p w14:paraId="1142E989" w14:textId="77777777" w:rsidR="00EE6188" w:rsidRDefault="00EE6188" w:rsidP="00EE6188"/>
            </w:tc>
          </w:tr>
          <w:tr w:rsidR="00EE6188" w14:paraId="2BBB4B39" w14:textId="77777777" w:rsidTr="3D5B0C68">
            <w:tc>
              <w:tcPr>
                <w:tcW w:w="2122" w:type="dxa"/>
                <w:shd w:val="clear" w:color="auto" w:fill="DEEAF6" w:themeFill="accent1" w:themeFillTint="33"/>
              </w:tcPr>
              <w:p w14:paraId="369FF0E5" w14:textId="77777777" w:rsidR="00EE6188" w:rsidRDefault="00EE6188" w:rsidP="00EE6188"/>
            </w:tc>
            <w:tc>
              <w:tcPr>
                <w:tcW w:w="2268" w:type="dxa"/>
                <w:shd w:val="clear" w:color="auto" w:fill="DEEAF6" w:themeFill="accent1" w:themeFillTint="33"/>
              </w:tcPr>
              <w:p w14:paraId="30E96286" w14:textId="77777777" w:rsidR="00EE6188" w:rsidRDefault="00EE6188" w:rsidP="00EE6188"/>
            </w:tc>
            <w:tc>
              <w:tcPr>
                <w:tcW w:w="4672" w:type="dxa"/>
              </w:tcPr>
              <w:p w14:paraId="0BF4CFA8" w14:textId="77777777" w:rsidR="00EE6188" w:rsidRDefault="00EE6188" w:rsidP="00EE6188"/>
              <w:p w14:paraId="047586A6" w14:textId="77777777" w:rsidR="00EE6188" w:rsidRDefault="00EE6188" w:rsidP="00EE6188"/>
            </w:tc>
          </w:tr>
          <w:tr w:rsidR="00EE6188" w14:paraId="16723644" w14:textId="77777777" w:rsidTr="3D5B0C68">
            <w:tc>
              <w:tcPr>
                <w:tcW w:w="2122" w:type="dxa"/>
                <w:shd w:val="clear" w:color="auto" w:fill="DEEAF6" w:themeFill="accent1" w:themeFillTint="33"/>
              </w:tcPr>
              <w:p w14:paraId="4ED4424B" w14:textId="77777777" w:rsidR="00EE6188" w:rsidRDefault="00EE6188" w:rsidP="00EE6188"/>
            </w:tc>
            <w:tc>
              <w:tcPr>
                <w:tcW w:w="2268" w:type="dxa"/>
                <w:shd w:val="clear" w:color="auto" w:fill="DEEAF6" w:themeFill="accent1" w:themeFillTint="33"/>
              </w:tcPr>
              <w:p w14:paraId="40001F66" w14:textId="77777777" w:rsidR="00EE6188" w:rsidRDefault="00EE6188" w:rsidP="00EE6188"/>
            </w:tc>
            <w:tc>
              <w:tcPr>
                <w:tcW w:w="4672" w:type="dxa"/>
              </w:tcPr>
              <w:p w14:paraId="2996639B" w14:textId="77777777" w:rsidR="00EE6188" w:rsidRDefault="00EE6188" w:rsidP="00EE6188"/>
              <w:p w14:paraId="5FC151F6" w14:textId="77777777" w:rsidR="00EE6188" w:rsidRDefault="00EE6188" w:rsidP="00EE6188"/>
            </w:tc>
          </w:tr>
          <w:tr w:rsidR="00EE6188" w14:paraId="17506733" w14:textId="77777777" w:rsidTr="3D5B0C68">
            <w:tc>
              <w:tcPr>
                <w:tcW w:w="2122" w:type="dxa"/>
                <w:shd w:val="clear" w:color="auto" w:fill="DEEAF6" w:themeFill="accent1" w:themeFillTint="33"/>
              </w:tcPr>
              <w:p w14:paraId="4BD67B79" w14:textId="77777777" w:rsidR="00EE6188" w:rsidRDefault="00EE6188" w:rsidP="00EE6188"/>
            </w:tc>
            <w:tc>
              <w:tcPr>
                <w:tcW w:w="2268" w:type="dxa"/>
                <w:shd w:val="clear" w:color="auto" w:fill="DEEAF6" w:themeFill="accent1" w:themeFillTint="33"/>
              </w:tcPr>
              <w:p w14:paraId="7E4BA95E" w14:textId="77777777" w:rsidR="00EE6188" w:rsidRDefault="00EE6188" w:rsidP="00EE6188"/>
            </w:tc>
            <w:tc>
              <w:tcPr>
                <w:tcW w:w="4672" w:type="dxa"/>
              </w:tcPr>
              <w:p w14:paraId="5A2BA6B0" w14:textId="77777777" w:rsidR="00EE6188" w:rsidRDefault="00EE6188" w:rsidP="00EE6188"/>
              <w:p w14:paraId="37AD883D" w14:textId="77777777" w:rsidR="00EE6188" w:rsidRDefault="00EE6188" w:rsidP="00EE6188"/>
            </w:tc>
          </w:tr>
          <w:tr w:rsidR="00EE6188" w14:paraId="3BCDD8A1" w14:textId="77777777" w:rsidTr="3D5B0C68">
            <w:tc>
              <w:tcPr>
                <w:tcW w:w="2122" w:type="dxa"/>
                <w:shd w:val="clear" w:color="auto" w:fill="DEEAF6" w:themeFill="accent1" w:themeFillTint="33"/>
              </w:tcPr>
              <w:p w14:paraId="2C0F21AE" w14:textId="77777777" w:rsidR="00EE6188" w:rsidRDefault="00EE6188" w:rsidP="00EE6188"/>
            </w:tc>
            <w:tc>
              <w:tcPr>
                <w:tcW w:w="2268" w:type="dxa"/>
                <w:shd w:val="clear" w:color="auto" w:fill="DEEAF6" w:themeFill="accent1" w:themeFillTint="33"/>
              </w:tcPr>
              <w:p w14:paraId="5B8BE9AD" w14:textId="77777777" w:rsidR="00EE6188" w:rsidRDefault="00EE6188" w:rsidP="00EE6188"/>
            </w:tc>
            <w:tc>
              <w:tcPr>
                <w:tcW w:w="4672" w:type="dxa"/>
              </w:tcPr>
              <w:p w14:paraId="2B156A92" w14:textId="77777777" w:rsidR="00EE6188" w:rsidRDefault="00EE6188" w:rsidP="00EE6188"/>
              <w:p w14:paraId="2190670B" w14:textId="77777777" w:rsidR="00EE6188" w:rsidRDefault="00EE6188" w:rsidP="00EE6188"/>
            </w:tc>
          </w:tr>
          <w:tr w:rsidR="00EE6188" w14:paraId="3E6B56A6" w14:textId="77777777" w:rsidTr="3D5B0C68">
            <w:tc>
              <w:tcPr>
                <w:tcW w:w="2122" w:type="dxa"/>
                <w:shd w:val="clear" w:color="auto" w:fill="DEEAF6" w:themeFill="accent1" w:themeFillTint="33"/>
              </w:tcPr>
              <w:p w14:paraId="5800B2BE" w14:textId="77777777" w:rsidR="00EE6188" w:rsidRDefault="00EE6188" w:rsidP="00EE6188"/>
            </w:tc>
            <w:tc>
              <w:tcPr>
                <w:tcW w:w="2268" w:type="dxa"/>
                <w:shd w:val="clear" w:color="auto" w:fill="DEEAF6" w:themeFill="accent1" w:themeFillTint="33"/>
              </w:tcPr>
              <w:p w14:paraId="2DD602DC" w14:textId="77777777" w:rsidR="00EE6188" w:rsidRDefault="00EE6188" w:rsidP="00EE6188"/>
            </w:tc>
            <w:tc>
              <w:tcPr>
                <w:tcW w:w="4672" w:type="dxa"/>
              </w:tcPr>
              <w:p w14:paraId="3C1A6ECC" w14:textId="77777777" w:rsidR="00EE6188" w:rsidRDefault="00EE6188" w:rsidP="00EE6188"/>
              <w:p w14:paraId="0638719D" w14:textId="77777777" w:rsidR="00EE6188" w:rsidRDefault="00EE6188" w:rsidP="00EE6188"/>
            </w:tc>
          </w:tr>
          <w:tr w:rsidR="00EE6188" w14:paraId="114B4AD8" w14:textId="77777777" w:rsidTr="3D5B0C68">
            <w:tc>
              <w:tcPr>
                <w:tcW w:w="2122" w:type="dxa"/>
                <w:shd w:val="clear" w:color="auto" w:fill="DEEAF6" w:themeFill="accent1" w:themeFillTint="33"/>
              </w:tcPr>
              <w:p w14:paraId="74795655" w14:textId="77777777" w:rsidR="00EE6188" w:rsidRDefault="00EE6188" w:rsidP="00EE6188"/>
            </w:tc>
            <w:tc>
              <w:tcPr>
                <w:tcW w:w="2268" w:type="dxa"/>
                <w:shd w:val="clear" w:color="auto" w:fill="DEEAF6" w:themeFill="accent1" w:themeFillTint="33"/>
              </w:tcPr>
              <w:p w14:paraId="6DF1E81F" w14:textId="77777777" w:rsidR="00EE6188" w:rsidRDefault="00EE6188" w:rsidP="00EE6188"/>
            </w:tc>
            <w:tc>
              <w:tcPr>
                <w:tcW w:w="4672" w:type="dxa"/>
              </w:tcPr>
              <w:p w14:paraId="53A90161" w14:textId="77777777" w:rsidR="00EE6188" w:rsidRDefault="00EE6188" w:rsidP="00EE6188"/>
              <w:p w14:paraId="7462E72B" w14:textId="77777777" w:rsidR="00EE6188" w:rsidRDefault="00EE6188" w:rsidP="00EE6188"/>
            </w:tc>
          </w:tr>
          <w:tr w:rsidR="00EE6188" w14:paraId="10BB6BA2" w14:textId="77777777" w:rsidTr="3D5B0C68">
            <w:tc>
              <w:tcPr>
                <w:tcW w:w="2122" w:type="dxa"/>
                <w:shd w:val="clear" w:color="auto" w:fill="DEEAF6" w:themeFill="accent1" w:themeFillTint="33"/>
              </w:tcPr>
              <w:p w14:paraId="4B2ED8A9" w14:textId="77777777" w:rsidR="00EE6188" w:rsidRDefault="00EE6188" w:rsidP="00EE6188"/>
              <w:p w14:paraId="28D776D3" w14:textId="77777777" w:rsidR="00EE6188" w:rsidRDefault="00EE6188" w:rsidP="00EE6188"/>
            </w:tc>
            <w:tc>
              <w:tcPr>
                <w:tcW w:w="2268" w:type="dxa"/>
                <w:shd w:val="clear" w:color="auto" w:fill="DEEAF6" w:themeFill="accent1" w:themeFillTint="33"/>
              </w:tcPr>
              <w:p w14:paraId="6CF632F9" w14:textId="77777777" w:rsidR="00EE6188" w:rsidRDefault="00EE6188" w:rsidP="00EE6188"/>
            </w:tc>
            <w:tc>
              <w:tcPr>
                <w:tcW w:w="4672" w:type="dxa"/>
              </w:tcPr>
              <w:p w14:paraId="3C0E6EBF" w14:textId="77777777" w:rsidR="00EE6188" w:rsidRDefault="00EE6188" w:rsidP="00EE6188"/>
            </w:tc>
          </w:tr>
          <w:tr w:rsidR="00EE6188" w14:paraId="4C9699BB" w14:textId="77777777" w:rsidTr="3D5B0C68">
            <w:tc>
              <w:tcPr>
                <w:tcW w:w="2122" w:type="dxa"/>
                <w:shd w:val="clear" w:color="auto" w:fill="DEEAF6" w:themeFill="accent1" w:themeFillTint="33"/>
              </w:tcPr>
              <w:p w14:paraId="0552FEF2" w14:textId="77777777" w:rsidR="00EE6188" w:rsidRDefault="00EE6188" w:rsidP="00EE6188"/>
              <w:p w14:paraId="6DD346C4" w14:textId="77777777" w:rsidR="00EE6188" w:rsidRDefault="00EE6188" w:rsidP="00EE6188"/>
            </w:tc>
            <w:tc>
              <w:tcPr>
                <w:tcW w:w="2268" w:type="dxa"/>
                <w:shd w:val="clear" w:color="auto" w:fill="DEEAF6" w:themeFill="accent1" w:themeFillTint="33"/>
              </w:tcPr>
              <w:p w14:paraId="5D4EB5E0" w14:textId="77777777" w:rsidR="00EE6188" w:rsidRDefault="00EE6188" w:rsidP="00EE6188"/>
            </w:tc>
            <w:tc>
              <w:tcPr>
                <w:tcW w:w="4672" w:type="dxa"/>
              </w:tcPr>
              <w:p w14:paraId="2FA44923" w14:textId="77777777" w:rsidR="00EE6188" w:rsidRDefault="00EE6188" w:rsidP="00EE6188"/>
            </w:tc>
          </w:tr>
        </w:tbl>
        <w:p w14:paraId="523BDBC4" w14:textId="77777777" w:rsidR="00072E79" w:rsidRDefault="00072E79" w:rsidP="3D5B0C68">
          <w:pPr>
            <w:rPr>
              <w:rFonts w:asciiTheme="majorHAnsi" w:eastAsiaTheme="majorEastAsia" w:hAnsiTheme="majorHAnsi" w:cstheme="majorBidi"/>
              <w:b/>
              <w:bCs/>
              <w:sz w:val="48"/>
              <w:szCs w:val="48"/>
            </w:rPr>
          </w:pPr>
        </w:p>
        <w:p w14:paraId="66328C87" w14:textId="77777777" w:rsidR="00072E79" w:rsidRDefault="00072E79">
          <w:pPr>
            <w:spacing w:before="0" w:after="160" w:line="259" w:lineRule="auto"/>
            <w:rPr>
              <w:rFonts w:asciiTheme="majorHAnsi" w:eastAsiaTheme="majorEastAsia" w:hAnsiTheme="majorHAnsi" w:cstheme="majorBidi"/>
              <w:b/>
              <w:bCs/>
              <w:sz w:val="48"/>
              <w:szCs w:val="48"/>
            </w:rPr>
          </w:pPr>
          <w:r>
            <w:rPr>
              <w:rFonts w:asciiTheme="majorHAnsi" w:eastAsiaTheme="majorEastAsia" w:hAnsiTheme="majorHAnsi" w:cstheme="majorBidi"/>
              <w:b/>
              <w:bCs/>
              <w:sz w:val="48"/>
              <w:szCs w:val="48"/>
            </w:rPr>
            <w:br w:type="page"/>
          </w:r>
        </w:p>
        <w:p w14:paraId="43713858" w14:textId="77777777" w:rsidR="00180BC6" w:rsidRDefault="3D5B0C68" w:rsidP="004B4957">
          <w:pPr>
            <w:rPr>
              <w:b/>
              <w:bCs/>
            </w:rPr>
          </w:pPr>
          <w:r w:rsidRPr="00121632">
            <w:rPr>
              <w:rFonts w:asciiTheme="majorHAnsi" w:eastAsiaTheme="majorEastAsia" w:hAnsiTheme="majorHAnsi" w:cstheme="majorBidi"/>
              <w:b/>
              <w:sz w:val="48"/>
              <w:szCs w:val="32"/>
            </w:rPr>
            <w:lastRenderedPageBreak/>
            <w:t>Bijlage 6 Inschrijvingsformulier</w:t>
          </w:r>
          <w:r w:rsidR="0058486F" w:rsidRPr="00121632">
            <w:rPr>
              <w:rFonts w:asciiTheme="majorHAnsi" w:eastAsiaTheme="majorEastAsia" w:hAnsiTheme="majorHAnsi" w:cstheme="majorBidi"/>
              <w:b/>
              <w:sz w:val="48"/>
              <w:szCs w:val="32"/>
            </w:rPr>
            <w:br/>
          </w:r>
        </w:p>
        <w:p w14:paraId="2B92BE00" w14:textId="77777777" w:rsidR="00180BC6" w:rsidRDefault="00180BC6" w:rsidP="00180BC6">
          <w:pPr>
            <w:pStyle w:val="Lijstalinea"/>
            <w:numPr>
              <w:ilvl w:val="0"/>
              <w:numId w:val="33"/>
            </w:numPr>
            <w:spacing w:before="0" w:after="160" w:line="278" w:lineRule="auto"/>
          </w:pPr>
          <w:r>
            <w:t>Werknaam entiteit (</w:t>
          </w:r>
          <w:r w:rsidRPr="00C32FBD">
            <w:t>combinatie</w:t>
          </w:r>
          <w:r>
            <w:t>/consortium/collectief).</w:t>
          </w:r>
        </w:p>
        <w:p w14:paraId="378FCE15" w14:textId="77777777" w:rsidR="00180BC6" w:rsidRDefault="00180BC6" w:rsidP="00180BC6">
          <w:pPr>
            <w:pStyle w:val="Lijstalinea"/>
            <w:numPr>
              <w:ilvl w:val="0"/>
              <w:numId w:val="33"/>
            </w:numPr>
            <w:spacing w:before="0" w:after="160" w:line="278" w:lineRule="auto"/>
          </w:pPr>
          <w:r>
            <w:t>Bedrijfsnamen deelnemers in entiteit.</w:t>
          </w:r>
        </w:p>
        <w:p w14:paraId="242B48C0" w14:textId="77777777" w:rsidR="00180BC6" w:rsidRDefault="00180BC6" w:rsidP="004B4957">
          <w:pPr>
            <w:rPr>
              <w:b/>
              <w:bCs/>
            </w:rPr>
          </w:pPr>
        </w:p>
        <w:p w14:paraId="535D3FA8" w14:textId="75DBBF29" w:rsidR="0058486F" w:rsidRDefault="003B5546" w:rsidP="004B4957">
          <w:pPr>
            <w:rPr>
              <w:b/>
              <w:bCs/>
            </w:rPr>
          </w:pPr>
          <w:r>
            <w:rPr>
              <w:b/>
              <w:bCs/>
            </w:rPr>
            <w:t>WERKNAAM</w:t>
          </w:r>
          <w:r w:rsidR="0058625E">
            <w:rPr>
              <w:b/>
              <w:bCs/>
            </w:rPr>
            <w:t xml:space="preserve"> ENTITEIT</w:t>
          </w:r>
          <w:r w:rsidR="0058486F" w:rsidRPr="003F44D7">
            <w:rPr>
              <w:b/>
              <w:bCs/>
            </w:rPr>
            <w:t>:</w:t>
          </w:r>
          <w:r>
            <w:rPr>
              <w:b/>
              <w:bCs/>
            </w:rPr>
            <w:tab/>
          </w:r>
          <w:r w:rsidR="0058486F">
            <w:rPr>
              <w:b/>
              <w:bCs/>
            </w:rPr>
            <w:tab/>
            <w:t>…</w:t>
          </w:r>
        </w:p>
        <w:p w14:paraId="0ADBE933" w14:textId="77777777" w:rsidR="003B5546" w:rsidRDefault="003B5546" w:rsidP="004B4957">
          <w:pPr>
            <w:rPr>
              <w:b/>
              <w:bCs/>
            </w:rPr>
          </w:pPr>
          <w:r>
            <w:rPr>
              <w:b/>
              <w:bCs/>
            </w:rPr>
            <w:t xml:space="preserve">Bedrijfsnamen </w:t>
          </w:r>
        </w:p>
        <w:p w14:paraId="23D88301" w14:textId="371F68AF" w:rsidR="003B5546" w:rsidRDefault="003B5546" w:rsidP="004B4957">
          <w:pPr>
            <w:rPr>
              <w:b/>
              <w:bCs/>
            </w:rPr>
          </w:pPr>
          <w:r>
            <w:rPr>
              <w:b/>
              <w:bCs/>
            </w:rPr>
            <w:t>deelnemers in entiteit:</w:t>
          </w:r>
          <w:r>
            <w:rPr>
              <w:b/>
              <w:bCs/>
            </w:rPr>
            <w:tab/>
          </w:r>
          <w:r>
            <w:rPr>
              <w:b/>
              <w:bCs/>
            </w:rPr>
            <w:tab/>
            <w:t>…</w:t>
          </w:r>
        </w:p>
        <w:p w14:paraId="2ADC1AC2" w14:textId="77777777" w:rsidR="001E7627" w:rsidRDefault="001E7627" w:rsidP="004B4957">
          <w:pPr>
            <w:rPr>
              <w:b/>
              <w:bCs/>
            </w:rPr>
          </w:pPr>
        </w:p>
        <w:p w14:paraId="4401341D" w14:textId="0F8CE28E" w:rsidR="003B5546" w:rsidRDefault="003B5546" w:rsidP="004B4957">
          <w:pPr>
            <w:rPr>
              <w:b/>
              <w:bCs/>
            </w:rPr>
          </w:pPr>
          <w:r>
            <w:rPr>
              <w:b/>
              <w:bCs/>
            </w:rPr>
            <w:t xml:space="preserve">Penvoerder: </w:t>
          </w:r>
          <w:r>
            <w:rPr>
              <w:b/>
              <w:bCs/>
            </w:rPr>
            <w:tab/>
          </w:r>
          <w:r>
            <w:rPr>
              <w:b/>
              <w:bCs/>
            </w:rPr>
            <w:tab/>
          </w:r>
          <w:r>
            <w:rPr>
              <w:b/>
              <w:bCs/>
            </w:rPr>
            <w:tab/>
            <w:t>…</w:t>
          </w:r>
        </w:p>
        <w:p w14:paraId="66DE6430" w14:textId="77777777" w:rsidR="0058486F" w:rsidRPr="003F44D7" w:rsidRDefault="0058486F" w:rsidP="0058486F">
          <w:r w:rsidRPr="003F44D7">
            <w:t xml:space="preserve">Straatnaam en huisnummer: </w:t>
          </w:r>
          <w:r>
            <w:tab/>
            <w:t>…</w:t>
          </w:r>
        </w:p>
        <w:p w14:paraId="7CB66B30" w14:textId="26E24FBA" w:rsidR="0058486F" w:rsidRPr="003F44D7" w:rsidRDefault="0058486F" w:rsidP="0058486F">
          <w:r w:rsidRPr="003F44D7">
            <w:t xml:space="preserve">Postcode: </w:t>
          </w:r>
          <w:r>
            <w:tab/>
          </w:r>
          <w:r>
            <w:tab/>
          </w:r>
          <w:r>
            <w:tab/>
            <w:t>…</w:t>
          </w:r>
        </w:p>
        <w:p w14:paraId="7D3B03E6" w14:textId="77777777" w:rsidR="0058486F" w:rsidRPr="003F44D7" w:rsidRDefault="0058486F" w:rsidP="0058486F">
          <w:r w:rsidRPr="003F44D7">
            <w:t xml:space="preserve">Plaats: </w:t>
          </w:r>
          <w:r>
            <w:tab/>
          </w:r>
          <w:r>
            <w:tab/>
          </w:r>
          <w:r>
            <w:tab/>
          </w:r>
          <w:r>
            <w:tab/>
            <w:t>…</w:t>
          </w:r>
        </w:p>
        <w:p w14:paraId="5C118B4F" w14:textId="531952EF" w:rsidR="0058486F" w:rsidRPr="003F44D7" w:rsidRDefault="0058486F" w:rsidP="0058486F">
          <w:r w:rsidRPr="003F44D7">
            <w:t xml:space="preserve">Postadres: </w:t>
          </w:r>
          <w:r>
            <w:tab/>
          </w:r>
          <w:r>
            <w:tab/>
          </w:r>
          <w:r>
            <w:tab/>
            <w:t>…</w:t>
          </w:r>
        </w:p>
        <w:p w14:paraId="281A402D" w14:textId="0D8F75CA" w:rsidR="0058486F" w:rsidRPr="003F44D7" w:rsidRDefault="0058486F" w:rsidP="0058486F">
          <w:r w:rsidRPr="003F44D7">
            <w:t xml:space="preserve">Postbus: </w:t>
          </w:r>
          <w:r>
            <w:tab/>
          </w:r>
          <w:r>
            <w:tab/>
          </w:r>
          <w:r>
            <w:tab/>
            <w:t>…</w:t>
          </w:r>
        </w:p>
        <w:p w14:paraId="121CB619" w14:textId="53A68D7D" w:rsidR="0058486F" w:rsidRPr="003F44D7" w:rsidRDefault="0058486F" w:rsidP="0058486F">
          <w:r w:rsidRPr="003F44D7">
            <w:t xml:space="preserve">Postcode: </w:t>
          </w:r>
          <w:r>
            <w:tab/>
          </w:r>
          <w:r>
            <w:tab/>
          </w:r>
          <w:r>
            <w:tab/>
            <w:t>…</w:t>
          </w:r>
        </w:p>
        <w:p w14:paraId="728295F3" w14:textId="77777777" w:rsidR="0058486F" w:rsidRPr="003F44D7" w:rsidRDefault="0058486F" w:rsidP="0058486F">
          <w:r w:rsidRPr="003F44D7">
            <w:t xml:space="preserve">Plaats: </w:t>
          </w:r>
          <w:r>
            <w:tab/>
          </w:r>
          <w:r>
            <w:tab/>
          </w:r>
          <w:r>
            <w:tab/>
          </w:r>
          <w:r>
            <w:tab/>
            <w:t>…</w:t>
          </w:r>
        </w:p>
        <w:p w14:paraId="16BF8650" w14:textId="378EDCB6" w:rsidR="0058486F" w:rsidRPr="003F44D7" w:rsidRDefault="0058486F" w:rsidP="0058486F">
          <w:r w:rsidRPr="003F44D7">
            <w:t xml:space="preserve">Contactpersoon: </w:t>
          </w:r>
          <w:r>
            <w:tab/>
          </w:r>
          <w:r>
            <w:tab/>
            <w:t>…</w:t>
          </w:r>
        </w:p>
        <w:p w14:paraId="4C90686E" w14:textId="77777777" w:rsidR="0058486F" w:rsidRPr="003F44D7" w:rsidRDefault="0058486F" w:rsidP="0058486F">
          <w:r w:rsidRPr="003F44D7">
            <w:t>Telefoonnummer contactpersoon:</w:t>
          </w:r>
          <w:r>
            <w:tab/>
            <w:t>…</w:t>
          </w:r>
        </w:p>
        <w:p w14:paraId="5B0314BB" w14:textId="4A01357F" w:rsidR="0058486F" w:rsidRDefault="3D5B0C68" w:rsidP="0058486F">
          <w:r>
            <w:t xml:space="preserve">E-mail contactpersoon: </w:t>
          </w:r>
          <w:r w:rsidR="0058486F">
            <w:tab/>
          </w:r>
          <w:r w:rsidR="0058486F">
            <w:tab/>
          </w:r>
          <w:r>
            <w:t>…</w:t>
          </w:r>
          <w:r w:rsidR="0058486F">
            <w:br/>
          </w:r>
        </w:p>
        <w:p w14:paraId="35F23F10" w14:textId="6AA73451" w:rsidR="0058486F" w:rsidRPr="002D348B" w:rsidRDefault="3D5B0C68" w:rsidP="3D5B0C68">
          <w:pPr>
            <w:spacing w:before="0" w:after="0" w:line="360" w:lineRule="auto"/>
          </w:pPr>
          <w:r>
            <w:t>Inschrijver doet voor de kavel Touwslagersweg/ Kuipersweg te Woerden een onvoorwaardelijk en onherroepelijk bod van: ……………………………………………….. Euro (exclusief omzetbelasting en kosten koper) per m2. (Let op! Biedingen vanaf € 350,= per m2 of hoger)</w:t>
          </w:r>
        </w:p>
        <w:p w14:paraId="296A1012" w14:textId="79680DDC" w:rsidR="0058486F" w:rsidRPr="002D348B" w:rsidRDefault="3D5B0C68" w:rsidP="3D5B0C68">
          <w:pPr>
            <w:spacing w:before="0" w:line="360" w:lineRule="auto"/>
          </w:pPr>
          <w:r>
            <w:t xml:space="preserve">Inschrijver doet zijn bod (grondbod) gestand tot na bekendmaking definitieve gunning van de inschrijving op de Gronduitgifte Touwslagersweg/ Kuipersweg, Woerden. </w:t>
          </w:r>
        </w:p>
        <w:p w14:paraId="680E0F1C" w14:textId="71B5E746" w:rsidR="3D5B0C68" w:rsidRDefault="3D5B0C68" w:rsidP="3D5B0C68">
          <w:pPr>
            <w:spacing w:before="0" w:line="276" w:lineRule="auto"/>
          </w:pPr>
        </w:p>
        <w:p w14:paraId="64F75269" w14:textId="69061C7E" w:rsidR="0058486F" w:rsidRPr="003F44D7" w:rsidRDefault="59126890" w:rsidP="0058486F">
          <w:pPr>
            <w:spacing w:after="240" w:line="480" w:lineRule="auto"/>
          </w:pPr>
          <w:r>
            <w:t>O</w:t>
          </w:r>
          <w:r w:rsidR="0058486F">
            <w:t>ndertekend te ………………………………………………………………. op……………………………2025</w:t>
          </w:r>
        </w:p>
        <w:p w14:paraId="7F21781B" w14:textId="5E67D867" w:rsidR="0058486F" w:rsidRDefault="3D5B0C68" w:rsidP="0058486F">
          <w:pPr>
            <w:spacing w:after="240"/>
          </w:pPr>
          <w:r>
            <w:t>………………………………………………………………..… (handtekening)</w:t>
          </w:r>
        </w:p>
        <w:p w14:paraId="3E9106D4" w14:textId="77777777" w:rsidR="00072E79" w:rsidRDefault="3D5B0C68" w:rsidP="00072E79">
          <w:pPr>
            <w:spacing w:after="240"/>
            <w:rPr>
              <w:b/>
              <w:bCs/>
              <w:u w:val="single"/>
            </w:rPr>
          </w:pPr>
          <w:r>
            <w:t xml:space="preserve">………………………………………………………………..… (naam getekende) </w:t>
          </w:r>
          <w:r w:rsidR="00CE2971">
            <w:br/>
          </w:r>
          <w:r w:rsidR="00CE2971">
            <w:br/>
          </w:r>
          <w:r w:rsidRPr="3D5B0C68">
            <w:rPr>
              <w:b/>
              <w:bCs/>
              <w:u w:val="single"/>
            </w:rPr>
            <w:t>NB: Inschrijver/ entiteit dient in geval van voorlopige gunning bij de verificatie zijn/ haar KvK-registratie te overleggen.</w:t>
          </w:r>
        </w:p>
        <w:p w14:paraId="1E0C05B9" w14:textId="5CBFC98E" w:rsidR="12C5101A" w:rsidRPr="00121632" w:rsidRDefault="12C5101A" w:rsidP="00072E79">
          <w:pPr>
            <w:spacing w:after="240"/>
            <w:rPr>
              <w:rFonts w:asciiTheme="majorHAnsi" w:eastAsiaTheme="majorEastAsia" w:hAnsiTheme="majorHAnsi" w:cstheme="majorBidi"/>
              <w:b/>
              <w:sz w:val="48"/>
              <w:szCs w:val="32"/>
            </w:rPr>
          </w:pPr>
          <w:r w:rsidRPr="00121632">
            <w:rPr>
              <w:rFonts w:asciiTheme="majorHAnsi" w:eastAsiaTheme="majorEastAsia" w:hAnsiTheme="majorHAnsi" w:cstheme="majorBidi"/>
              <w:b/>
              <w:sz w:val="48"/>
              <w:szCs w:val="32"/>
            </w:rPr>
            <w:lastRenderedPageBreak/>
            <w:t xml:space="preserve">Bijlage </w:t>
          </w:r>
          <w:r w:rsidR="008069AC" w:rsidRPr="00121632">
            <w:rPr>
              <w:rFonts w:asciiTheme="majorHAnsi" w:eastAsiaTheme="majorEastAsia" w:hAnsiTheme="majorHAnsi" w:cstheme="majorBidi"/>
              <w:b/>
              <w:sz w:val="48"/>
              <w:szCs w:val="32"/>
            </w:rPr>
            <w:t xml:space="preserve">7 </w:t>
          </w:r>
          <w:r w:rsidRPr="00121632">
            <w:rPr>
              <w:rFonts w:asciiTheme="majorHAnsi" w:eastAsiaTheme="majorEastAsia" w:hAnsiTheme="majorHAnsi" w:cstheme="majorBidi"/>
              <w:b/>
              <w:sz w:val="48"/>
              <w:szCs w:val="32"/>
            </w:rPr>
            <w:t xml:space="preserve">Akkoordverklaring </w:t>
          </w:r>
          <w:r w:rsidR="50BD78C3" w:rsidRPr="00121632">
            <w:rPr>
              <w:rFonts w:asciiTheme="majorHAnsi" w:eastAsiaTheme="majorEastAsia" w:hAnsiTheme="majorHAnsi" w:cstheme="majorBidi"/>
              <w:b/>
              <w:sz w:val="48"/>
              <w:szCs w:val="32"/>
            </w:rPr>
            <w:t>met het</w:t>
          </w:r>
          <w:r w:rsidR="00BF2E6D" w:rsidRPr="00121632">
            <w:rPr>
              <w:rFonts w:asciiTheme="majorHAnsi" w:eastAsiaTheme="majorEastAsia" w:hAnsiTheme="majorHAnsi" w:cstheme="majorBidi"/>
              <w:b/>
              <w:sz w:val="48"/>
              <w:szCs w:val="32"/>
            </w:rPr>
            <w:t xml:space="preserve"> </w:t>
          </w:r>
          <w:r w:rsidRPr="00121632">
            <w:rPr>
              <w:rFonts w:asciiTheme="majorHAnsi" w:eastAsiaTheme="majorEastAsia" w:hAnsiTheme="majorHAnsi" w:cstheme="majorBidi"/>
              <w:b/>
              <w:sz w:val="48"/>
              <w:szCs w:val="32"/>
            </w:rPr>
            <w:t xml:space="preserve">concept </w:t>
          </w:r>
          <w:r w:rsidR="00BF2E6D" w:rsidRPr="00121632">
            <w:rPr>
              <w:rFonts w:asciiTheme="majorHAnsi" w:eastAsiaTheme="majorEastAsia" w:hAnsiTheme="majorHAnsi" w:cstheme="majorBidi"/>
              <w:b/>
              <w:sz w:val="48"/>
              <w:szCs w:val="32"/>
            </w:rPr>
            <w:t xml:space="preserve">van de </w:t>
          </w:r>
          <w:r w:rsidRPr="00121632">
            <w:rPr>
              <w:rFonts w:asciiTheme="majorHAnsi" w:eastAsiaTheme="majorEastAsia" w:hAnsiTheme="majorHAnsi" w:cstheme="majorBidi"/>
              <w:b/>
              <w:sz w:val="48"/>
              <w:szCs w:val="32"/>
            </w:rPr>
            <w:t>overeenkomst Gronduitgifte Touwslagersweg- Kuipersweg te Woerden</w:t>
          </w:r>
        </w:p>
        <w:p w14:paraId="3E9CC4D0" w14:textId="77777777" w:rsidR="001E7627" w:rsidRDefault="001E7627" w:rsidP="001E7627">
          <w:pPr>
            <w:rPr>
              <w:b/>
              <w:bCs/>
            </w:rPr>
          </w:pPr>
          <w:r>
            <w:rPr>
              <w:b/>
              <w:bCs/>
            </w:rPr>
            <w:t>WERKNAAM ENTITEIT</w:t>
          </w:r>
          <w:r w:rsidRPr="003F44D7">
            <w:rPr>
              <w:b/>
              <w:bCs/>
            </w:rPr>
            <w:t>:</w:t>
          </w:r>
          <w:r>
            <w:rPr>
              <w:b/>
              <w:bCs/>
            </w:rPr>
            <w:tab/>
          </w:r>
          <w:r>
            <w:rPr>
              <w:b/>
              <w:bCs/>
            </w:rPr>
            <w:tab/>
            <w:t>…</w:t>
          </w:r>
        </w:p>
        <w:p w14:paraId="1F3734E8" w14:textId="77777777" w:rsidR="001E7627" w:rsidRDefault="001E7627" w:rsidP="001E7627">
          <w:pPr>
            <w:rPr>
              <w:b/>
              <w:bCs/>
            </w:rPr>
          </w:pPr>
          <w:r>
            <w:rPr>
              <w:b/>
              <w:bCs/>
            </w:rPr>
            <w:t xml:space="preserve">Bedrijfsnamen </w:t>
          </w:r>
        </w:p>
        <w:p w14:paraId="23F57DDA" w14:textId="77777777" w:rsidR="001E7627" w:rsidRDefault="001E7627" w:rsidP="001E7627">
          <w:pPr>
            <w:rPr>
              <w:b/>
              <w:bCs/>
            </w:rPr>
          </w:pPr>
          <w:r>
            <w:rPr>
              <w:b/>
              <w:bCs/>
            </w:rPr>
            <w:t>deelnemers in entiteit:</w:t>
          </w:r>
          <w:r>
            <w:rPr>
              <w:b/>
              <w:bCs/>
            </w:rPr>
            <w:tab/>
          </w:r>
          <w:r>
            <w:rPr>
              <w:b/>
              <w:bCs/>
            </w:rPr>
            <w:tab/>
            <w:t>…</w:t>
          </w:r>
        </w:p>
        <w:p w14:paraId="1BE9D84F" w14:textId="77777777" w:rsidR="001E7627" w:rsidRDefault="001E7627" w:rsidP="001E7627">
          <w:pPr>
            <w:rPr>
              <w:b/>
              <w:bCs/>
            </w:rPr>
          </w:pPr>
        </w:p>
        <w:p w14:paraId="751C0671" w14:textId="77777777" w:rsidR="001E7627" w:rsidRDefault="001E7627" w:rsidP="001E7627">
          <w:pPr>
            <w:rPr>
              <w:b/>
              <w:bCs/>
            </w:rPr>
          </w:pPr>
          <w:r>
            <w:rPr>
              <w:b/>
              <w:bCs/>
            </w:rPr>
            <w:t xml:space="preserve">Penvoerder: </w:t>
          </w:r>
          <w:r>
            <w:rPr>
              <w:b/>
              <w:bCs/>
            </w:rPr>
            <w:tab/>
          </w:r>
          <w:r>
            <w:rPr>
              <w:b/>
              <w:bCs/>
            </w:rPr>
            <w:tab/>
          </w:r>
          <w:r>
            <w:rPr>
              <w:b/>
              <w:bCs/>
            </w:rPr>
            <w:tab/>
            <w:t>…</w:t>
          </w:r>
        </w:p>
        <w:p w14:paraId="2800D825" w14:textId="77777777" w:rsidR="58702CD2" w:rsidRDefault="58702CD2">
          <w:r>
            <w:t xml:space="preserve">Straatnaam en huisnummer: </w:t>
          </w:r>
          <w:r>
            <w:tab/>
            <w:t>…</w:t>
          </w:r>
        </w:p>
        <w:p w14:paraId="235273FE" w14:textId="26E24FBA" w:rsidR="58702CD2" w:rsidRPr="00706ED5" w:rsidRDefault="58702CD2">
          <w:pPr>
            <w:rPr>
              <w:lang w:val="fr-FR"/>
            </w:rPr>
          </w:pPr>
          <w:r w:rsidRPr="00706ED5">
            <w:rPr>
              <w:lang w:val="fr-FR"/>
            </w:rPr>
            <w:t xml:space="preserve">Postcode: </w:t>
          </w:r>
          <w:r w:rsidRPr="00706ED5">
            <w:rPr>
              <w:lang w:val="fr-FR"/>
            </w:rPr>
            <w:tab/>
          </w:r>
          <w:r w:rsidRPr="00706ED5">
            <w:rPr>
              <w:lang w:val="fr-FR"/>
            </w:rPr>
            <w:tab/>
          </w:r>
          <w:r w:rsidRPr="00706ED5">
            <w:rPr>
              <w:lang w:val="fr-FR"/>
            </w:rPr>
            <w:tab/>
            <w:t>…</w:t>
          </w:r>
        </w:p>
        <w:p w14:paraId="603136EB" w14:textId="77777777" w:rsidR="58702CD2" w:rsidRPr="00706ED5" w:rsidRDefault="58702CD2">
          <w:pPr>
            <w:rPr>
              <w:lang w:val="fr-FR"/>
            </w:rPr>
          </w:pPr>
          <w:r w:rsidRPr="00706ED5">
            <w:rPr>
              <w:lang w:val="fr-FR"/>
            </w:rPr>
            <w:t xml:space="preserve">Plaats: </w:t>
          </w:r>
          <w:r w:rsidRPr="00706ED5">
            <w:rPr>
              <w:lang w:val="fr-FR"/>
            </w:rPr>
            <w:tab/>
          </w:r>
          <w:r w:rsidRPr="00706ED5">
            <w:rPr>
              <w:lang w:val="fr-FR"/>
            </w:rPr>
            <w:tab/>
          </w:r>
          <w:r w:rsidRPr="00706ED5">
            <w:rPr>
              <w:lang w:val="fr-FR"/>
            </w:rPr>
            <w:tab/>
          </w:r>
          <w:r w:rsidRPr="00706ED5">
            <w:rPr>
              <w:lang w:val="fr-FR"/>
            </w:rPr>
            <w:tab/>
            <w:t>…</w:t>
          </w:r>
        </w:p>
        <w:p w14:paraId="23165649" w14:textId="531952EF" w:rsidR="58702CD2" w:rsidRPr="00706ED5" w:rsidRDefault="58702CD2">
          <w:pPr>
            <w:rPr>
              <w:lang w:val="fr-FR"/>
            </w:rPr>
          </w:pPr>
          <w:r w:rsidRPr="00706ED5">
            <w:rPr>
              <w:lang w:val="fr-FR"/>
            </w:rPr>
            <w:t xml:space="preserve">Postadres: </w:t>
          </w:r>
          <w:r w:rsidRPr="00706ED5">
            <w:rPr>
              <w:lang w:val="fr-FR"/>
            </w:rPr>
            <w:tab/>
          </w:r>
          <w:r w:rsidRPr="00706ED5">
            <w:rPr>
              <w:lang w:val="fr-FR"/>
            </w:rPr>
            <w:tab/>
          </w:r>
          <w:r w:rsidRPr="00706ED5">
            <w:rPr>
              <w:lang w:val="fr-FR"/>
            </w:rPr>
            <w:tab/>
            <w:t>…</w:t>
          </w:r>
        </w:p>
        <w:p w14:paraId="6010421E" w14:textId="0D8F75CA" w:rsidR="58702CD2" w:rsidRPr="00706ED5" w:rsidRDefault="58702CD2">
          <w:pPr>
            <w:rPr>
              <w:lang w:val="fr-FR"/>
            </w:rPr>
          </w:pPr>
          <w:r w:rsidRPr="00706ED5">
            <w:rPr>
              <w:lang w:val="fr-FR"/>
            </w:rPr>
            <w:t xml:space="preserve">Postbus: </w:t>
          </w:r>
          <w:r w:rsidRPr="00706ED5">
            <w:rPr>
              <w:lang w:val="fr-FR"/>
            </w:rPr>
            <w:tab/>
          </w:r>
          <w:r w:rsidRPr="00706ED5">
            <w:rPr>
              <w:lang w:val="fr-FR"/>
            </w:rPr>
            <w:tab/>
          </w:r>
          <w:r w:rsidRPr="00706ED5">
            <w:rPr>
              <w:lang w:val="fr-FR"/>
            </w:rPr>
            <w:tab/>
            <w:t>…</w:t>
          </w:r>
        </w:p>
        <w:p w14:paraId="4CA94842" w14:textId="53A68D7D" w:rsidR="58702CD2" w:rsidRPr="00706ED5" w:rsidRDefault="58702CD2">
          <w:pPr>
            <w:rPr>
              <w:lang w:val="fr-FR"/>
            </w:rPr>
          </w:pPr>
          <w:r w:rsidRPr="00706ED5">
            <w:rPr>
              <w:lang w:val="fr-FR"/>
            </w:rPr>
            <w:t xml:space="preserve">Postcode: </w:t>
          </w:r>
          <w:r w:rsidRPr="00706ED5">
            <w:rPr>
              <w:lang w:val="fr-FR"/>
            </w:rPr>
            <w:tab/>
          </w:r>
          <w:r w:rsidRPr="00706ED5">
            <w:rPr>
              <w:lang w:val="fr-FR"/>
            </w:rPr>
            <w:tab/>
          </w:r>
          <w:r w:rsidRPr="00706ED5">
            <w:rPr>
              <w:lang w:val="fr-FR"/>
            </w:rPr>
            <w:tab/>
            <w:t>…</w:t>
          </w:r>
        </w:p>
        <w:p w14:paraId="288678B5" w14:textId="77777777" w:rsidR="58702CD2" w:rsidRDefault="58702CD2">
          <w:r>
            <w:t xml:space="preserve">Plaats: </w:t>
          </w:r>
          <w:r>
            <w:tab/>
          </w:r>
          <w:r>
            <w:tab/>
          </w:r>
          <w:r>
            <w:tab/>
          </w:r>
          <w:r>
            <w:tab/>
            <w:t>…</w:t>
          </w:r>
        </w:p>
        <w:p w14:paraId="1FCA4C15" w14:textId="378EDCB6" w:rsidR="58702CD2" w:rsidRDefault="58702CD2">
          <w:r>
            <w:t xml:space="preserve">Contactpersoon: </w:t>
          </w:r>
          <w:r>
            <w:tab/>
          </w:r>
          <w:r>
            <w:tab/>
            <w:t>…</w:t>
          </w:r>
        </w:p>
        <w:p w14:paraId="5B0F8A64" w14:textId="77777777" w:rsidR="58702CD2" w:rsidRDefault="58702CD2">
          <w:r>
            <w:t>Telefoonnummer contactpersoon:</w:t>
          </w:r>
          <w:r>
            <w:tab/>
            <w:t>…</w:t>
          </w:r>
        </w:p>
        <w:p w14:paraId="5856FBB9" w14:textId="3399E9BF" w:rsidR="58702CD2" w:rsidRDefault="3D5B0C68" w:rsidP="3D5B0C68">
          <w:r>
            <w:t xml:space="preserve">E-mail contactpersoon: </w:t>
          </w:r>
          <w:r w:rsidR="58702CD2">
            <w:tab/>
          </w:r>
          <w:r w:rsidR="58702CD2">
            <w:tab/>
          </w:r>
          <w:r>
            <w:t>…</w:t>
          </w:r>
        </w:p>
        <w:p w14:paraId="01F4A5E3" w14:textId="1D6DBF46" w:rsidR="58702CD2" w:rsidRDefault="3D5B0C68" w:rsidP="0CFCF399">
          <w:pPr>
            <w:spacing w:after="240" w:line="480" w:lineRule="auto"/>
            <w:rPr>
              <w:b/>
              <w:bCs/>
              <w:sz w:val="24"/>
              <w:szCs w:val="24"/>
              <w:u w:val="single"/>
            </w:rPr>
          </w:pPr>
          <w:r w:rsidRPr="3D5B0C68">
            <w:rPr>
              <w:b/>
              <w:bCs/>
              <w:sz w:val="24"/>
              <w:szCs w:val="24"/>
              <w:u w:val="single"/>
            </w:rPr>
            <w:t>Inschrijver gaat akkoord met het concept van de overeenkomst voor de Gronduitgifte Touwslagersweg/ Kuipersweg te Woerden.</w:t>
          </w:r>
        </w:p>
        <w:p w14:paraId="0AB63589" w14:textId="25659A77" w:rsidR="3D5B0C68" w:rsidRDefault="3D5B0C68" w:rsidP="3D5B0C68">
          <w:pPr>
            <w:spacing w:after="240" w:line="480" w:lineRule="auto"/>
          </w:pPr>
          <w:r w:rsidRPr="3D5B0C68">
            <w:rPr>
              <w:u w:val="single"/>
            </w:rPr>
            <w:t>(</w:t>
          </w:r>
          <w:r w:rsidRPr="3D5B0C68">
            <w:t>voor ondertekening zie volgende pagina)</w:t>
          </w:r>
        </w:p>
        <w:p w14:paraId="585CD59F" w14:textId="77777777" w:rsidR="00054DCA" w:rsidRDefault="3D5B0C68" w:rsidP="3D5B0C68">
          <w:pPr>
            <w:spacing w:after="240" w:line="360" w:lineRule="auto"/>
          </w:pPr>
          <w:r>
            <w:t>Ondertekend te ………………………………………………………</w:t>
          </w:r>
          <w:r w:rsidR="00054DCA">
            <w:t xml:space="preserve"> o</w:t>
          </w:r>
          <w:r>
            <w:t>p</w:t>
          </w:r>
          <w:r w:rsidR="00054DCA">
            <w:t xml:space="preserve"> </w:t>
          </w:r>
          <w:r>
            <w:t>……………………………</w:t>
          </w:r>
          <w:r w:rsidR="00054DCA">
            <w:t xml:space="preserve"> </w:t>
          </w:r>
          <w:r>
            <w:t>2025</w:t>
          </w:r>
        </w:p>
        <w:p w14:paraId="1DB7AAF7" w14:textId="77777777" w:rsidR="00054DCA" w:rsidRDefault="00054DCA" w:rsidP="3D5B0C68">
          <w:pPr>
            <w:spacing w:after="240" w:line="360" w:lineRule="auto"/>
          </w:pPr>
        </w:p>
        <w:p w14:paraId="06725709" w14:textId="77777777" w:rsidR="00AC356F" w:rsidRDefault="00054DCA" w:rsidP="00054DCA">
          <w:pPr>
            <w:spacing w:after="240" w:line="360" w:lineRule="auto"/>
          </w:pPr>
          <w:r>
            <w:t xml:space="preserve">…………………………………………… </w:t>
          </w:r>
          <w:r w:rsidR="3D5B0C68">
            <w:t>(handtekening)</w:t>
          </w:r>
          <w:r w:rsidR="00CE2971">
            <w:br/>
          </w:r>
          <w:r w:rsidR="00CE2971">
            <w:br/>
          </w:r>
          <w:r w:rsidR="3D5B0C68">
            <w:t>…………………………………………… (naam getekend)</w:t>
          </w:r>
        </w:p>
        <w:p w14:paraId="090237CB" w14:textId="7357B2C6" w:rsidR="00CE2971" w:rsidRPr="00054DCA" w:rsidRDefault="3D5B0C68" w:rsidP="00054DCA">
          <w:pPr>
            <w:spacing w:after="240" w:line="360" w:lineRule="auto"/>
            <w:rPr>
              <w:b/>
              <w:bCs/>
              <w:u w:val="single"/>
            </w:rPr>
          </w:pPr>
          <w:r w:rsidRPr="3D5B0C68">
            <w:rPr>
              <w:b/>
              <w:bCs/>
              <w:u w:val="single"/>
            </w:rPr>
            <w:t>NB: Inschrijver dient in geval van voorlopige gunning bij de verificatie zijn/ haar KvK-registratie te overleggen.</w:t>
          </w:r>
        </w:p>
      </w:sdtContent>
    </w:sdt>
    <w:sectPr w:rsidR="00CE2971" w:rsidRPr="00054DCA" w:rsidSect="00AC356F">
      <w:headerReference w:type="default" r:id="rId20"/>
      <w:footerReference w:type="default" r:id="rId21"/>
      <w:headerReference w:type="first" r:id="rId22"/>
      <w:footerReference w:type="first" r:id="rId23"/>
      <w:pgSz w:w="11906" w:h="16838"/>
      <w:pgMar w:top="2053" w:right="1417" w:bottom="128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4DDE4" w14:textId="77777777" w:rsidR="00893CB4" w:rsidRDefault="00893CB4" w:rsidP="008E4D38">
      <w:pPr>
        <w:spacing w:before="0" w:after="0"/>
      </w:pPr>
      <w:r>
        <w:separator/>
      </w:r>
    </w:p>
  </w:endnote>
  <w:endnote w:type="continuationSeparator" w:id="0">
    <w:p w14:paraId="7CFB0B8D" w14:textId="77777777" w:rsidR="00893CB4" w:rsidRDefault="00893CB4" w:rsidP="008E4D38">
      <w:pPr>
        <w:spacing w:before="0" w:after="0"/>
      </w:pPr>
      <w:r>
        <w:continuationSeparator/>
      </w:r>
    </w:p>
  </w:endnote>
  <w:endnote w:type="continuationNotice" w:id="1">
    <w:p w14:paraId="31878B18" w14:textId="77777777" w:rsidR="00893CB4" w:rsidRDefault="00893C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Sans-Serif">
    <w:altName w:val="Wingdings"/>
    <w:panose1 w:val="020B0604020202020204"/>
    <w:charset w:val="00"/>
    <w:family w:val="roman"/>
    <w:notTrueType/>
    <w:pitch w:val="default"/>
  </w:font>
  <w:font w:name="Courier New,monospace">
    <w:altName w:val="Courier New"/>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1326">
    <w:altName w:val="Calibri"/>
    <w:panose1 w:val="020B0604020202020204"/>
    <w:charset w:val="00"/>
    <w:family w:val="auto"/>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1701574"/>
      <w:docPartObj>
        <w:docPartGallery w:val="Page Numbers (Bottom of Page)"/>
        <w:docPartUnique/>
      </w:docPartObj>
    </w:sdtPr>
    <w:sdtContent>
      <w:p w14:paraId="32AA4D35" w14:textId="4B6714C3" w:rsidR="000E6F08" w:rsidRDefault="000E6F08">
        <w:pPr>
          <w:pStyle w:val="Voettekst"/>
          <w:jc w:val="center"/>
        </w:pPr>
        <w:r>
          <w:t xml:space="preserve">Pag </w:t>
        </w:r>
        <w:r>
          <w:fldChar w:fldCharType="begin"/>
        </w:r>
        <w:r>
          <w:instrText>PAGE   \* MERGEFORMAT</w:instrText>
        </w:r>
        <w:r>
          <w:fldChar w:fldCharType="separate"/>
        </w:r>
        <w:r>
          <w:t>2</w:t>
        </w:r>
        <w:r>
          <w:fldChar w:fldCharType="end"/>
        </w:r>
      </w:p>
    </w:sdtContent>
  </w:sdt>
  <w:p w14:paraId="0FC56BD0" w14:textId="12E1E338" w:rsidR="00EA66D0" w:rsidRPr="008E4D38" w:rsidRDefault="000E6F08">
    <w:pPr>
      <w:pStyle w:val="Voettekst"/>
      <w:rPr>
        <w:color w:val="A6A6A6" w:themeColor="background1" w:themeShade="A6"/>
        <w:sz w:val="18"/>
        <w:szCs w:val="18"/>
      </w:rPr>
    </w:pPr>
    <w:r>
      <w:rPr>
        <w:color w:val="A6A6A6" w:themeColor="background1" w:themeShade="A6"/>
        <w:sz w:val="18"/>
        <w:szCs w:val="18"/>
      </w:rPr>
      <w:t>Tender Gronduitgifte Woerden</w:t>
    </w:r>
    <w:r>
      <w:rPr>
        <w:color w:val="A6A6A6" w:themeColor="background1" w:themeShade="A6"/>
        <w:sz w:val="18"/>
        <w:szCs w:val="18"/>
      </w:rPr>
      <w:tab/>
    </w:r>
    <w:r>
      <w:rPr>
        <w:color w:val="A6A6A6" w:themeColor="background1" w:themeShade="A6"/>
        <w:sz w:val="18"/>
        <w:szCs w:val="18"/>
      </w:rPr>
      <w:tab/>
    </w:r>
    <w:r w:rsidR="00204802">
      <w:rPr>
        <w:color w:val="A6A6A6" w:themeColor="background1" w:themeShade="A6"/>
        <w:sz w:val="18"/>
        <w:szCs w:val="18"/>
      </w:rPr>
      <w:t>definitief</w:t>
    </w:r>
    <w:r>
      <w:rPr>
        <w:color w:val="A6A6A6" w:themeColor="background1" w:themeShade="A6"/>
        <w:sz w:val="18"/>
        <w:szCs w:val="18"/>
      </w:rPr>
      <w:t xml:space="preserve">, </w:t>
    </w:r>
    <w:r w:rsidR="008A74F5">
      <w:rPr>
        <w:color w:val="A6A6A6" w:themeColor="background1" w:themeShade="A6"/>
        <w:sz w:val="18"/>
        <w:szCs w:val="18"/>
      </w:rPr>
      <w:t>21</w:t>
    </w:r>
    <w:r>
      <w:rPr>
        <w:color w:val="A6A6A6" w:themeColor="background1" w:themeShade="A6"/>
        <w:sz w:val="18"/>
        <w:szCs w:val="18"/>
      </w:rPr>
      <w:t>-2-2025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6B40" w14:textId="4B400A2E" w:rsidR="000E6F08" w:rsidRDefault="000E6F08">
    <w:pPr>
      <w:pStyle w:val="Voettekst"/>
      <w:jc w:val="center"/>
    </w:pPr>
  </w:p>
  <w:p w14:paraId="75407F5C" w14:textId="77777777" w:rsidR="000E6F08" w:rsidRDefault="000E6F08" w:rsidP="00914B0E">
    <w:pPr>
      <w:pStyle w:val="Voettekst"/>
      <w:jc w:val="center"/>
    </w:pPr>
  </w:p>
  <w:p w14:paraId="1E7C420B" w14:textId="77777777" w:rsidR="00914B0E" w:rsidRDefault="00914B0E" w:rsidP="00914B0E">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17BCA" w14:textId="77777777" w:rsidR="00893CB4" w:rsidRDefault="00893CB4" w:rsidP="008E4D38">
      <w:pPr>
        <w:spacing w:before="0" w:after="0"/>
      </w:pPr>
      <w:r>
        <w:separator/>
      </w:r>
    </w:p>
  </w:footnote>
  <w:footnote w:type="continuationSeparator" w:id="0">
    <w:p w14:paraId="0E324743" w14:textId="77777777" w:rsidR="00893CB4" w:rsidRDefault="00893CB4" w:rsidP="008E4D38">
      <w:pPr>
        <w:spacing w:before="0" w:after="0"/>
      </w:pPr>
      <w:r>
        <w:continuationSeparator/>
      </w:r>
    </w:p>
  </w:footnote>
  <w:footnote w:type="continuationNotice" w:id="1">
    <w:p w14:paraId="110DD855" w14:textId="77777777" w:rsidR="00893CB4" w:rsidRDefault="00893CB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6BCF" w14:textId="4120D1C1" w:rsidR="00EA66D0" w:rsidRDefault="00204802" w:rsidP="008E4D38">
    <w:pPr>
      <w:pStyle w:val="Koptekst"/>
      <w:jc w:val="right"/>
    </w:pPr>
    <w:r>
      <w:rPr>
        <w:noProof/>
        <w:color w:val="5B9BD5" w:themeColor="accent1"/>
        <w:sz w:val="28"/>
        <w:szCs w:val="28"/>
        <w:lang w:eastAsia="nl-NL"/>
      </w:rPr>
      <w:drawing>
        <wp:anchor distT="0" distB="0" distL="114300" distR="114300" simplePos="0" relativeHeight="251658242" behindDoc="0" locked="0" layoutInCell="1" allowOverlap="1" wp14:anchorId="231B9F8C" wp14:editId="75C48DCE">
          <wp:simplePos x="0" y="0"/>
          <wp:positionH relativeFrom="column">
            <wp:posOffset>0</wp:posOffset>
          </wp:positionH>
          <wp:positionV relativeFrom="paragraph">
            <wp:posOffset>-635</wp:posOffset>
          </wp:positionV>
          <wp:extent cx="787133" cy="590350"/>
          <wp:effectExtent l="0" t="0" r="635" b="0"/>
          <wp:wrapNone/>
          <wp:docPr id="688416381" name="Afbeelding 2" descr="Afbeelding met lijn, diagram, Perceel, cirk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61866" name="Afbeelding 2" descr="Afbeelding met lijn, diagram, Perceel, cirkel&#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787133" cy="590350"/>
                  </a:xfrm>
                  <a:prstGeom prst="rect">
                    <a:avLst/>
                  </a:prstGeom>
                </pic:spPr>
              </pic:pic>
            </a:graphicData>
          </a:graphic>
          <wp14:sizeRelH relativeFrom="page">
            <wp14:pctWidth>0</wp14:pctWidth>
          </wp14:sizeRelH>
          <wp14:sizeRelV relativeFrom="page">
            <wp14:pctHeight>0</wp14:pctHeight>
          </wp14:sizeRelV>
        </wp:anchor>
      </w:drawing>
    </w:r>
    <w:r w:rsidR="00EA66D0">
      <w:rPr>
        <w:noProof/>
        <w:lang w:eastAsia="nl-NL"/>
      </w:rPr>
      <w:drawing>
        <wp:inline distT="0" distB="0" distL="0" distR="0" wp14:anchorId="0FC56BD2" wp14:editId="0FC56BD3">
          <wp:extent cx="1611086" cy="469900"/>
          <wp:effectExtent l="0" t="0" r="8255" b="635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gb.png"/>
                  <pic:cNvPicPr/>
                </pic:nvPicPr>
                <pic:blipFill>
                  <a:blip r:embed="rId2">
                    <a:extLst>
                      <a:ext uri="{28A0092B-C50C-407E-A947-70E740481C1C}">
                        <a14:useLocalDpi xmlns:a14="http://schemas.microsoft.com/office/drawing/2010/main" val="0"/>
                      </a:ext>
                    </a:extLst>
                  </a:blip>
                  <a:stretch>
                    <a:fillRect/>
                  </a:stretch>
                </pic:blipFill>
                <pic:spPr>
                  <a:xfrm>
                    <a:off x="0" y="0"/>
                    <a:ext cx="1620609" cy="4726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6BD1" w14:textId="2FFEEEC9" w:rsidR="00EA66D0" w:rsidRDefault="00204802" w:rsidP="00522888">
    <w:pPr>
      <w:pStyle w:val="Koptekst"/>
      <w:jc w:val="right"/>
    </w:pPr>
    <w:r>
      <w:rPr>
        <w:noProof/>
        <w:color w:val="5B9BD5" w:themeColor="accent1"/>
        <w:sz w:val="28"/>
        <w:szCs w:val="28"/>
        <w:lang w:eastAsia="nl-NL"/>
      </w:rPr>
      <w:drawing>
        <wp:anchor distT="0" distB="0" distL="114300" distR="114300" simplePos="0" relativeHeight="251658241" behindDoc="0" locked="0" layoutInCell="1" allowOverlap="1" wp14:anchorId="621B6C4F" wp14:editId="0E63D332">
          <wp:simplePos x="0" y="0"/>
          <wp:positionH relativeFrom="column">
            <wp:posOffset>64387</wp:posOffset>
          </wp:positionH>
          <wp:positionV relativeFrom="paragraph">
            <wp:posOffset>52644</wp:posOffset>
          </wp:positionV>
          <wp:extent cx="787133" cy="590350"/>
          <wp:effectExtent l="0" t="0" r="635" b="0"/>
          <wp:wrapNone/>
          <wp:docPr id="305961866" name="Afbeelding 2" descr="Afbeelding met lijn, diagram, Perceel, cirk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61866" name="Afbeelding 2" descr="Afbeelding met lijn, diagram, Perceel, cirkel&#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787133" cy="590350"/>
                  </a:xfrm>
                  <a:prstGeom prst="rect">
                    <a:avLst/>
                  </a:prstGeom>
                </pic:spPr>
              </pic:pic>
            </a:graphicData>
          </a:graphic>
          <wp14:sizeRelH relativeFrom="page">
            <wp14:pctWidth>0</wp14:pctWidth>
          </wp14:sizeRelH>
          <wp14:sizeRelV relativeFrom="page">
            <wp14:pctHeight>0</wp14:pctHeight>
          </wp14:sizeRelV>
        </wp:anchor>
      </w:drawing>
    </w:r>
    <w:r w:rsidR="00EA66D0">
      <w:rPr>
        <w:noProof/>
        <w:color w:val="5B9BD5" w:themeColor="accent1"/>
        <w:sz w:val="28"/>
        <w:szCs w:val="28"/>
        <w:lang w:eastAsia="nl-NL"/>
      </w:rPr>
      <w:drawing>
        <wp:anchor distT="0" distB="0" distL="114300" distR="114300" simplePos="0" relativeHeight="251658240" behindDoc="0" locked="0" layoutInCell="1" allowOverlap="1" wp14:anchorId="0FC56BD4" wp14:editId="777C68A7">
          <wp:simplePos x="0" y="0"/>
          <wp:positionH relativeFrom="column">
            <wp:posOffset>3627755</wp:posOffset>
          </wp:positionH>
          <wp:positionV relativeFrom="paragraph">
            <wp:posOffset>109220</wp:posOffset>
          </wp:positionV>
          <wp:extent cx="2093595" cy="666750"/>
          <wp:effectExtent l="0" t="0" r="1905"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gb.png"/>
                  <pic:cNvPicPr/>
                </pic:nvPicPr>
                <pic:blipFill rotWithShape="1">
                  <a:blip r:embed="rId2" cstate="print">
                    <a:extLst>
                      <a:ext uri="{28A0092B-C50C-407E-A947-70E740481C1C}">
                        <a14:useLocalDpi xmlns:a14="http://schemas.microsoft.com/office/drawing/2010/main" val="0"/>
                      </a:ext>
                    </a:extLst>
                  </a:blip>
                  <a:srcRect l="5278" t="15654" r="3995" b="-14780"/>
                  <a:stretch/>
                </pic:blipFill>
                <pic:spPr bwMode="auto">
                  <a:xfrm>
                    <a:off x="0" y="0"/>
                    <a:ext cx="2093595"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09BE"/>
    <w:multiLevelType w:val="hybridMultilevel"/>
    <w:tmpl w:val="C23C04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004B61"/>
    <w:multiLevelType w:val="hybridMultilevel"/>
    <w:tmpl w:val="34CE50EC"/>
    <w:lvl w:ilvl="0" w:tplc="08C4A81E">
      <w:start w:val="1"/>
      <w:numFmt w:val="bullet"/>
      <w:lvlText w:val="§"/>
      <w:lvlJc w:val="left"/>
      <w:pPr>
        <w:tabs>
          <w:tab w:val="num" w:pos="720"/>
        </w:tabs>
        <w:ind w:left="720" w:hanging="360"/>
      </w:pPr>
      <w:rPr>
        <w:rFonts w:ascii="Wingdings,Sans-Serif" w:hAnsi="Wingdings,Sans-Serif" w:hint="default"/>
      </w:rPr>
    </w:lvl>
    <w:lvl w:ilvl="1" w:tplc="0AF6DE1A" w:tentative="1">
      <w:start w:val="1"/>
      <w:numFmt w:val="bullet"/>
      <w:lvlText w:val="§"/>
      <w:lvlJc w:val="left"/>
      <w:pPr>
        <w:tabs>
          <w:tab w:val="num" w:pos="1440"/>
        </w:tabs>
        <w:ind w:left="1440" w:hanging="360"/>
      </w:pPr>
      <w:rPr>
        <w:rFonts w:ascii="Wingdings,Sans-Serif" w:hAnsi="Wingdings,Sans-Serif" w:hint="default"/>
      </w:rPr>
    </w:lvl>
    <w:lvl w:ilvl="2" w:tplc="20CA3D84" w:tentative="1">
      <w:start w:val="1"/>
      <w:numFmt w:val="bullet"/>
      <w:lvlText w:val="§"/>
      <w:lvlJc w:val="left"/>
      <w:pPr>
        <w:tabs>
          <w:tab w:val="num" w:pos="2160"/>
        </w:tabs>
        <w:ind w:left="2160" w:hanging="360"/>
      </w:pPr>
      <w:rPr>
        <w:rFonts w:ascii="Wingdings,Sans-Serif" w:hAnsi="Wingdings,Sans-Serif" w:hint="default"/>
      </w:rPr>
    </w:lvl>
    <w:lvl w:ilvl="3" w:tplc="86140CC4" w:tentative="1">
      <w:start w:val="1"/>
      <w:numFmt w:val="bullet"/>
      <w:lvlText w:val="§"/>
      <w:lvlJc w:val="left"/>
      <w:pPr>
        <w:tabs>
          <w:tab w:val="num" w:pos="2880"/>
        </w:tabs>
        <w:ind w:left="2880" w:hanging="360"/>
      </w:pPr>
      <w:rPr>
        <w:rFonts w:ascii="Wingdings,Sans-Serif" w:hAnsi="Wingdings,Sans-Serif" w:hint="default"/>
      </w:rPr>
    </w:lvl>
    <w:lvl w:ilvl="4" w:tplc="199E3E10" w:tentative="1">
      <w:start w:val="1"/>
      <w:numFmt w:val="bullet"/>
      <w:lvlText w:val="§"/>
      <w:lvlJc w:val="left"/>
      <w:pPr>
        <w:tabs>
          <w:tab w:val="num" w:pos="3600"/>
        </w:tabs>
        <w:ind w:left="3600" w:hanging="360"/>
      </w:pPr>
      <w:rPr>
        <w:rFonts w:ascii="Wingdings,Sans-Serif" w:hAnsi="Wingdings,Sans-Serif" w:hint="default"/>
      </w:rPr>
    </w:lvl>
    <w:lvl w:ilvl="5" w:tplc="5E4C0BD4" w:tentative="1">
      <w:start w:val="1"/>
      <w:numFmt w:val="bullet"/>
      <w:lvlText w:val="§"/>
      <w:lvlJc w:val="left"/>
      <w:pPr>
        <w:tabs>
          <w:tab w:val="num" w:pos="4320"/>
        </w:tabs>
        <w:ind w:left="4320" w:hanging="360"/>
      </w:pPr>
      <w:rPr>
        <w:rFonts w:ascii="Wingdings,Sans-Serif" w:hAnsi="Wingdings,Sans-Serif" w:hint="default"/>
      </w:rPr>
    </w:lvl>
    <w:lvl w:ilvl="6" w:tplc="11BA65E8" w:tentative="1">
      <w:start w:val="1"/>
      <w:numFmt w:val="bullet"/>
      <w:lvlText w:val="§"/>
      <w:lvlJc w:val="left"/>
      <w:pPr>
        <w:tabs>
          <w:tab w:val="num" w:pos="5040"/>
        </w:tabs>
        <w:ind w:left="5040" w:hanging="360"/>
      </w:pPr>
      <w:rPr>
        <w:rFonts w:ascii="Wingdings,Sans-Serif" w:hAnsi="Wingdings,Sans-Serif" w:hint="default"/>
      </w:rPr>
    </w:lvl>
    <w:lvl w:ilvl="7" w:tplc="0A4EC118" w:tentative="1">
      <w:start w:val="1"/>
      <w:numFmt w:val="bullet"/>
      <w:lvlText w:val="§"/>
      <w:lvlJc w:val="left"/>
      <w:pPr>
        <w:tabs>
          <w:tab w:val="num" w:pos="5760"/>
        </w:tabs>
        <w:ind w:left="5760" w:hanging="360"/>
      </w:pPr>
      <w:rPr>
        <w:rFonts w:ascii="Wingdings,Sans-Serif" w:hAnsi="Wingdings,Sans-Serif" w:hint="default"/>
      </w:rPr>
    </w:lvl>
    <w:lvl w:ilvl="8" w:tplc="681C8868" w:tentative="1">
      <w:start w:val="1"/>
      <w:numFmt w:val="bullet"/>
      <w:lvlText w:val="§"/>
      <w:lvlJc w:val="left"/>
      <w:pPr>
        <w:tabs>
          <w:tab w:val="num" w:pos="6480"/>
        </w:tabs>
        <w:ind w:left="6480" w:hanging="360"/>
      </w:pPr>
      <w:rPr>
        <w:rFonts w:ascii="Wingdings,Sans-Serif" w:hAnsi="Wingdings,Sans-Serif" w:hint="default"/>
      </w:rPr>
    </w:lvl>
  </w:abstractNum>
  <w:abstractNum w:abstractNumId="2" w15:restartNumberingAfterBreak="0">
    <w:nsid w:val="11C96E69"/>
    <w:multiLevelType w:val="hybridMultilevel"/>
    <w:tmpl w:val="15F6C2E0"/>
    <w:lvl w:ilvl="0" w:tplc="A8C2C7CC">
      <w:start w:val="1"/>
      <w:numFmt w:val="bullet"/>
      <w:lvlText w:val="§"/>
      <w:lvlJc w:val="left"/>
      <w:pPr>
        <w:tabs>
          <w:tab w:val="num" w:pos="720"/>
        </w:tabs>
        <w:ind w:left="720" w:hanging="360"/>
      </w:pPr>
      <w:rPr>
        <w:rFonts w:ascii="Wingdings,Sans-Serif" w:hAnsi="Wingdings,Sans-Serif" w:hint="default"/>
      </w:rPr>
    </w:lvl>
    <w:lvl w:ilvl="1" w:tplc="5816D062" w:tentative="1">
      <w:start w:val="1"/>
      <w:numFmt w:val="bullet"/>
      <w:lvlText w:val="§"/>
      <w:lvlJc w:val="left"/>
      <w:pPr>
        <w:tabs>
          <w:tab w:val="num" w:pos="1440"/>
        </w:tabs>
        <w:ind w:left="1440" w:hanging="360"/>
      </w:pPr>
      <w:rPr>
        <w:rFonts w:ascii="Wingdings,Sans-Serif" w:hAnsi="Wingdings,Sans-Serif" w:hint="default"/>
      </w:rPr>
    </w:lvl>
    <w:lvl w:ilvl="2" w:tplc="F5F68FEC" w:tentative="1">
      <w:start w:val="1"/>
      <w:numFmt w:val="bullet"/>
      <w:lvlText w:val="§"/>
      <w:lvlJc w:val="left"/>
      <w:pPr>
        <w:tabs>
          <w:tab w:val="num" w:pos="2160"/>
        </w:tabs>
        <w:ind w:left="2160" w:hanging="360"/>
      </w:pPr>
      <w:rPr>
        <w:rFonts w:ascii="Wingdings,Sans-Serif" w:hAnsi="Wingdings,Sans-Serif" w:hint="default"/>
      </w:rPr>
    </w:lvl>
    <w:lvl w:ilvl="3" w:tplc="EA380BA4" w:tentative="1">
      <w:start w:val="1"/>
      <w:numFmt w:val="bullet"/>
      <w:lvlText w:val="§"/>
      <w:lvlJc w:val="left"/>
      <w:pPr>
        <w:tabs>
          <w:tab w:val="num" w:pos="2880"/>
        </w:tabs>
        <w:ind w:left="2880" w:hanging="360"/>
      </w:pPr>
      <w:rPr>
        <w:rFonts w:ascii="Wingdings,Sans-Serif" w:hAnsi="Wingdings,Sans-Serif" w:hint="default"/>
      </w:rPr>
    </w:lvl>
    <w:lvl w:ilvl="4" w:tplc="ED1E209C" w:tentative="1">
      <w:start w:val="1"/>
      <w:numFmt w:val="bullet"/>
      <w:lvlText w:val="§"/>
      <w:lvlJc w:val="left"/>
      <w:pPr>
        <w:tabs>
          <w:tab w:val="num" w:pos="3600"/>
        </w:tabs>
        <w:ind w:left="3600" w:hanging="360"/>
      </w:pPr>
      <w:rPr>
        <w:rFonts w:ascii="Wingdings,Sans-Serif" w:hAnsi="Wingdings,Sans-Serif" w:hint="default"/>
      </w:rPr>
    </w:lvl>
    <w:lvl w:ilvl="5" w:tplc="47109C6C" w:tentative="1">
      <w:start w:val="1"/>
      <w:numFmt w:val="bullet"/>
      <w:lvlText w:val="§"/>
      <w:lvlJc w:val="left"/>
      <w:pPr>
        <w:tabs>
          <w:tab w:val="num" w:pos="4320"/>
        </w:tabs>
        <w:ind w:left="4320" w:hanging="360"/>
      </w:pPr>
      <w:rPr>
        <w:rFonts w:ascii="Wingdings,Sans-Serif" w:hAnsi="Wingdings,Sans-Serif" w:hint="default"/>
      </w:rPr>
    </w:lvl>
    <w:lvl w:ilvl="6" w:tplc="47B8C788" w:tentative="1">
      <w:start w:val="1"/>
      <w:numFmt w:val="bullet"/>
      <w:lvlText w:val="§"/>
      <w:lvlJc w:val="left"/>
      <w:pPr>
        <w:tabs>
          <w:tab w:val="num" w:pos="5040"/>
        </w:tabs>
        <w:ind w:left="5040" w:hanging="360"/>
      </w:pPr>
      <w:rPr>
        <w:rFonts w:ascii="Wingdings,Sans-Serif" w:hAnsi="Wingdings,Sans-Serif" w:hint="default"/>
      </w:rPr>
    </w:lvl>
    <w:lvl w:ilvl="7" w:tplc="595699E4" w:tentative="1">
      <w:start w:val="1"/>
      <w:numFmt w:val="bullet"/>
      <w:lvlText w:val="§"/>
      <w:lvlJc w:val="left"/>
      <w:pPr>
        <w:tabs>
          <w:tab w:val="num" w:pos="5760"/>
        </w:tabs>
        <w:ind w:left="5760" w:hanging="360"/>
      </w:pPr>
      <w:rPr>
        <w:rFonts w:ascii="Wingdings,Sans-Serif" w:hAnsi="Wingdings,Sans-Serif" w:hint="default"/>
      </w:rPr>
    </w:lvl>
    <w:lvl w:ilvl="8" w:tplc="2F0A02AC" w:tentative="1">
      <w:start w:val="1"/>
      <w:numFmt w:val="bullet"/>
      <w:lvlText w:val="§"/>
      <w:lvlJc w:val="left"/>
      <w:pPr>
        <w:tabs>
          <w:tab w:val="num" w:pos="6480"/>
        </w:tabs>
        <w:ind w:left="6480" w:hanging="360"/>
      </w:pPr>
      <w:rPr>
        <w:rFonts w:ascii="Wingdings,Sans-Serif" w:hAnsi="Wingdings,Sans-Serif" w:hint="default"/>
      </w:rPr>
    </w:lvl>
  </w:abstractNum>
  <w:abstractNum w:abstractNumId="3" w15:restartNumberingAfterBreak="0">
    <w:nsid w:val="12643069"/>
    <w:multiLevelType w:val="hybridMultilevel"/>
    <w:tmpl w:val="C5C0E230"/>
    <w:lvl w:ilvl="0" w:tplc="0AE2E454">
      <w:start w:val="1"/>
      <w:numFmt w:val="bullet"/>
      <w:lvlText w:val=""/>
      <w:lvlJc w:val="left"/>
      <w:pPr>
        <w:tabs>
          <w:tab w:val="num" w:pos="720"/>
        </w:tabs>
        <w:ind w:left="720" w:hanging="360"/>
      </w:pPr>
      <w:rPr>
        <w:rFonts w:ascii="Wingdings" w:hAnsi="Wingdings" w:hint="default"/>
      </w:rPr>
    </w:lvl>
    <w:lvl w:ilvl="1" w:tplc="2CD68B5A" w:tentative="1">
      <w:start w:val="1"/>
      <w:numFmt w:val="bullet"/>
      <w:lvlText w:val=""/>
      <w:lvlJc w:val="left"/>
      <w:pPr>
        <w:tabs>
          <w:tab w:val="num" w:pos="1440"/>
        </w:tabs>
        <w:ind w:left="1440" w:hanging="360"/>
      </w:pPr>
      <w:rPr>
        <w:rFonts w:ascii="Wingdings" w:hAnsi="Wingdings" w:hint="default"/>
      </w:rPr>
    </w:lvl>
    <w:lvl w:ilvl="2" w:tplc="8F065A80" w:tentative="1">
      <w:start w:val="1"/>
      <w:numFmt w:val="bullet"/>
      <w:lvlText w:val=""/>
      <w:lvlJc w:val="left"/>
      <w:pPr>
        <w:tabs>
          <w:tab w:val="num" w:pos="2160"/>
        </w:tabs>
        <w:ind w:left="2160" w:hanging="360"/>
      </w:pPr>
      <w:rPr>
        <w:rFonts w:ascii="Wingdings" w:hAnsi="Wingdings" w:hint="default"/>
      </w:rPr>
    </w:lvl>
    <w:lvl w:ilvl="3" w:tplc="4FA6FED8" w:tentative="1">
      <w:start w:val="1"/>
      <w:numFmt w:val="bullet"/>
      <w:lvlText w:val=""/>
      <w:lvlJc w:val="left"/>
      <w:pPr>
        <w:tabs>
          <w:tab w:val="num" w:pos="2880"/>
        </w:tabs>
        <w:ind w:left="2880" w:hanging="360"/>
      </w:pPr>
      <w:rPr>
        <w:rFonts w:ascii="Wingdings" w:hAnsi="Wingdings" w:hint="default"/>
      </w:rPr>
    </w:lvl>
    <w:lvl w:ilvl="4" w:tplc="2C7E5DAC" w:tentative="1">
      <w:start w:val="1"/>
      <w:numFmt w:val="bullet"/>
      <w:lvlText w:val=""/>
      <w:lvlJc w:val="left"/>
      <w:pPr>
        <w:tabs>
          <w:tab w:val="num" w:pos="3600"/>
        </w:tabs>
        <w:ind w:left="3600" w:hanging="360"/>
      </w:pPr>
      <w:rPr>
        <w:rFonts w:ascii="Wingdings" w:hAnsi="Wingdings" w:hint="default"/>
      </w:rPr>
    </w:lvl>
    <w:lvl w:ilvl="5" w:tplc="024CA010" w:tentative="1">
      <w:start w:val="1"/>
      <w:numFmt w:val="bullet"/>
      <w:lvlText w:val=""/>
      <w:lvlJc w:val="left"/>
      <w:pPr>
        <w:tabs>
          <w:tab w:val="num" w:pos="4320"/>
        </w:tabs>
        <w:ind w:left="4320" w:hanging="360"/>
      </w:pPr>
      <w:rPr>
        <w:rFonts w:ascii="Wingdings" w:hAnsi="Wingdings" w:hint="default"/>
      </w:rPr>
    </w:lvl>
    <w:lvl w:ilvl="6" w:tplc="2076A764" w:tentative="1">
      <w:start w:val="1"/>
      <w:numFmt w:val="bullet"/>
      <w:lvlText w:val=""/>
      <w:lvlJc w:val="left"/>
      <w:pPr>
        <w:tabs>
          <w:tab w:val="num" w:pos="5040"/>
        </w:tabs>
        <w:ind w:left="5040" w:hanging="360"/>
      </w:pPr>
      <w:rPr>
        <w:rFonts w:ascii="Wingdings" w:hAnsi="Wingdings" w:hint="default"/>
      </w:rPr>
    </w:lvl>
    <w:lvl w:ilvl="7" w:tplc="39608274" w:tentative="1">
      <w:start w:val="1"/>
      <w:numFmt w:val="bullet"/>
      <w:lvlText w:val=""/>
      <w:lvlJc w:val="left"/>
      <w:pPr>
        <w:tabs>
          <w:tab w:val="num" w:pos="5760"/>
        </w:tabs>
        <w:ind w:left="5760" w:hanging="360"/>
      </w:pPr>
      <w:rPr>
        <w:rFonts w:ascii="Wingdings" w:hAnsi="Wingdings" w:hint="default"/>
      </w:rPr>
    </w:lvl>
    <w:lvl w:ilvl="8" w:tplc="2DCC54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15672"/>
    <w:multiLevelType w:val="multilevel"/>
    <w:tmpl w:val="975AEB5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C626D2"/>
    <w:multiLevelType w:val="hybridMultilevel"/>
    <w:tmpl w:val="0BC2593C"/>
    <w:lvl w:ilvl="0" w:tplc="C7A47F46">
      <w:start w:val="1"/>
      <w:numFmt w:val="bullet"/>
      <w:lvlText w:val=""/>
      <w:lvlJc w:val="left"/>
      <w:pPr>
        <w:tabs>
          <w:tab w:val="num" w:pos="720"/>
        </w:tabs>
        <w:ind w:left="720" w:hanging="360"/>
      </w:pPr>
      <w:rPr>
        <w:rFonts w:ascii="Wingdings" w:hAnsi="Wingdings" w:hint="default"/>
      </w:rPr>
    </w:lvl>
    <w:lvl w:ilvl="1" w:tplc="016CDD96" w:tentative="1">
      <w:start w:val="1"/>
      <w:numFmt w:val="bullet"/>
      <w:lvlText w:val=""/>
      <w:lvlJc w:val="left"/>
      <w:pPr>
        <w:tabs>
          <w:tab w:val="num" w:pos="1440"/>
        </w:tabs>
        <w:ind w:left="1440" w:hanging="360"/>
      </w:pPr>
      <w:rPr>
        <w:rFonts w:ascii="Wingdings" w:hAnsi="Wingdings" w:hint="default"/>
      </w:rPr>
    </w:lvl>
    <w:lvl w:ilvl="2" w:tplc="3F725664" w:tentative="1">
      <w:start w:val="1"/>
      <w:numFmt w:val="bullet"/>
      <w:lvlText w:val=""/>
      <w:lvlJc w:val="left"/>
      <w:pPr>
        <w:tabs>
          <w:tab w:val="num" w:pos="2160"/>
        </w:tabs>
        <w:ind w:left="2160" w:hanging="360"/>
      </w:pPr>
      <w:rPr>
        <w:rFonts w:ascii="Wingdings" w:hAnsi="Wingdings" w:hint="default"/>
      </w:rPr>
    </w:lvl>
    <w:lvl w:ilvl="3" w:tplc="BE0A394E" w:tentative="1">
      <w:start w:val="1"/>
      <w:numFmt w:val="bullet"/>
      <w:lvlText w:val=""/>
      <w:lvlJc w:val="left"/>
      <w:pPr>
        <w:tabs>
          <w:tab w:val="num" w:pos="2880"/>
        </w:tabs>
        <w:ind w:left="2880" w:hanging="360"/>
      </w:pPr>
      <w:rPr>
        <w:rFonts w:ascii="Wingdings" w:hAnsi="Wingdings" w:hint="default"/>
      </w:rPr>
    </w:lvl>
    <w:lvl w:ilvl="4" w:tplc="CB6C9FE4" w:tentative="1">
      <w:start w:val="1"/>
      <w:numFmt w:val="bullet"/>
      <w:lvlText w:val=""/>
      <w:lvlJc w:val="left"/>
      <w:pPr>
        <w:tabs>
          <w:tab w:val="num" w:pos="3600"/>
        </w:tabs>
        <w:ind w:left="3600" w:hanging="360"/>
      </w:pPr>
      <w:rPr>
        <w:rFonts w:ascii="Wingdings" w:hAnsi="Wingdings" w:hint="default"/>
      </w:rPr>
    </w:lvl>
    <w:lvl w:ilvl="5" w:tplc="8EF4C37C" w:tentative="1">
      <w:start w:val="1"/>
      <w:numFmt w:val="bullet"/>
      <w:lvlText w:val=""/>
      <w:lvlJc w:val="left"/>
      <w:pPr>
        <w:tabs>
          <w:tab w:val="num" w:pos="4320"/>
        </w:tabs>
        <w:ind w:left="4320" w:hanging="360"/>
      </w:pPr>
      <w:rPr>
        <w:rFonts w:ascii="Wingdings" w:hAnsi="Wingdings" w:hint="default"/>
      </w:rPr>
    </w:lvl>
    <w:lvl w:ilvl="6" w:tplc="0354FF68" w:tentative="1">
      <w:start w:val="1"/>
      <w:numFmt w:val="bullet"/>
      <w:lvlText w:val=""/>
      <w:lvlJc w:val="left"/>
      <w:pPr>
        <w:tabs>
          <w:tab w:val="num" w:pos="5040"/>
        </w:tabs>
        <w:ind w:left="5040" w:hanging="360"/>
      </w:pPr>
      <w:rPr>
        <w:rFonts w:ascii="Wingdings" w:hAnsi="Wingdings" w:hint="default"/>
      </w:rPr>
    </w:lvl>
    <w:lvl w:ilvl="7" w:tplc="DEA607D6" w:tentative="1">
      <w:start w:val="1"/>
      <w:numFmt w:val="bullet"/>
      <w:lvlText w:val=""/>
      <w:lvlJc w:val="left"/>
      <w:pPr>
        <w:tabs>
          <w:tab w:val="num" w:pos="5760"/>
        </w:tabs>
        <w:ind w:left="5760" w:hanging="360"/>
      </w:pPr>
      <w:rPr>
        <w:rFonts w:ascii="Wingdings" w:hAnsi="Wingdings" w:hint="default"/>
      </w:rPr>
    </w:lvl>
    <w:lvl w:ilvl="8" w:tplc="0C28BDD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40D61"/>
    <w:multiLevelType w:val="multilevel"/>
    <w:tmpl w:val="CC3EF4C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D1D05A6"/>
    <w:multiLevelType w:val="hybridMultilevel"/>
    <w:tmpl w:val="B538B4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8810F1"/>
    <w:multiLevelType w:val="hybridMultilevel"/>
    <w:tmpl w:val="6FFA36F0"/>
    <w:lvl w:ilvl="0" w:tplc="FFFFFFFF">
      <w:start w:val="1"/>
      <w:numFmt w:val="bullet"/>
      <w:lvlText w:val=""/>
      <w:lvlJc w:val="left"/>
      <w:pPr>
        <w:ind w:left="1428" w:hanging="360"/>
      </w:pPr>
      <w:rPr>
        <w:rFonts w:ascii="Wingdings" w:hAnsi="Wingdings" w:hint="default"/>
      </w:rPr>
    </w:lvl>
    <w:lvl w:ilvl="1" w:tplc="0413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 w15:restartNumberingAfterBreak="0">
    <w:nsid w:val="1F3F7AA8"/>
    <w:multiLevelType w:val="hybridMultilevel"/>
    <w:tmpl w:val="A4803B70"/>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1F722307"/>
    <w:multiLevelType w:val="hybridMultilevel"/>
    <w:tmpl w:val="D4BCA8B0"/>
    <w:lvl w:ilvl="0" w:tplc="F22AFD1E">
      <w:start w:val="1"/>
      <w:numFmt w:val="lowerLetter"/>
      <w:lvlText w:val="%1."/>
      <w:lvlJc w:val="left"/>
      <w:pPr>
        <w:tabs>
          <w:tab w:val="num" w:pos="720"/>
        </w:tabs>
        <w:ind w:left="720" w:hanging="360"/>
      </w:pPr>
    </w:lvl>
    <w:lvl w:ilvl="1" w:tplc="1FC07C32" w:tentative="1">
      <w:start w:val="1"/>
      <w:numFmt w:val="lowerLetter"/>
      <w:lvlText w:val="%2."/>
      <w:lvlJc w:val="left"/>
      <w:pPr>
        <w:tabs>
          <w:tab w:val="num" w:pos="1440"/>
        </w:tabs>
        <w:ind w:left="1440" w:hanging="360"/>
      </w:pPr>
    </w:lvl>
    <w:lvl w:ilvl="2" w:tplc="2BE433D4" w:tentative="1">
      <w:start w:val="1"/>
      <w:numFmt w:val="lowerLetter"/>
      <w:lvlText w:val="%3."/>
      <w:lvlJc w:val="left"/>
      <w:pPr>
        <w:tabs>
          <w:tab w:val="num" w:pos="2160"/>
        </w:tabs>
        <w:ind w:left="2160" w:hanging="360"/>
      </w:pPr>
    </w:lvl>
    <w:lvl w:ilvl="3" w:tplc="BC5479C4" w:tentative="1">
      <w:start w:val="1"/>
      <w:numFmt w:val="lowerLetter"/>
      <w:lvlText w:val="%4."/>
      <w:lvlJc w:val="left"/>
      <w:pPr>
        <w:tabs>
          <w:tab w:val="num" w:pos="2880"/>
        </w:tabs>
        <w:ind w:left="2880" w:hanging="360"/>
      </w:pPr>
    </w:lvl>
    <w:lvl w:ilvl="4" w:tplc="F690BC24" w:tentative="1">
      <w:start w:val="1"/>
      <w:numFmt w:val="lowerLetter"/>
      <w:lvlText w:val="%5."/>
      <w:lvlJc w:val="left"/>
      <w:pPr>
        <w:tabs>
          <w:tab w:val="num" w:pos="3600"/>
        </w:tabs>
        <w:ind w:left="3600" w:hanging="360"/>
      </w:pPr>
    </w:lvl>
    <w:lvl w:ilvl="5" w:tplc="4AB8E6AA" w:tentative="1">
      <w:start w:val="1"/>
      <w:numFmt w:val="lowerLetter"/>
      <w:lvlText w:val="%6."/>
      <w:lvlJc w:val="left"/>
      <w:pPr>
        <w:tabs>
          <w:tab w:val="num" w:pos="4320"/>
        </w:tabs>
        <w:ind w:left="4320" w:hanging="360"/>
      </w:pPr>
    </w:lvl>
    <w:lvl w:ilvl="6" w:tplc="933E5F36" w:tentative="1">
      <w:start w:val="1"/>
      <w:numFmt w:val="lowerLetter"/>
      <w:lvlText w:val="%7."/>
      <w:lvlJc w:val="left"/>
      <w:pPr>
        <w:tabs>
          <w:tab w:val="num" w:pos="5040"/>
        </w:tabs>
        <w:ind w:left="5040" w:hanging="360"/>
      </w:pPr>
    </w:lvl>
    <w:lvl w:ilvl="7" w:tplc="1EFAE2DC" w:tentative="1">
      <w:start w:val="1"/>
      <w:numFmt w:val="lowerLetter"/>
      <w:lvlText w:val="%8."/>
      <w:lvlJc w:val="left"/>
      <w:pPr>
        <w:tabs>
          <w:tab w:val="num" w:pos="5760"/>
        </w:tabs>
        <w:ind w:left="5760" w:hanging="360"/>
      </w:pPr>
    </w:lvl>
    <w:lvl w:ilvl="8" w:tplc="9FD2BE62" w:tentative="1">
      <w:start w:val="1"/>
      <w:numFmt w:val="lowerLetter"/>
      <w:lvlText w:val="%9."/>
      <w:lvlJc w:val="left"/>
      <w:pPr>
        <w:tabs>
          <w:tab w:val="num" w:pos="6480"/>
        </w:tabs>
        <w:ind w:left="6480" w:hanging="360"/>
      </w:pPr>
    </w:lvl>
  </w:abstractNum>
  <w:abstractNum w:abstractNumId="11" w15:restartNumberingAfterBreak="0">
    <w:nsid w:val="21090152"/>
    <w:multiLevelType w:val="hybridMultilevel"/>
    <w:tmpl w:val="841EE672"/>
    <w:lvl w:ilvl="0" w:tplc="18EEA5A2">
      <w:start w:val="1"/>
      <w:numFmt w:val="decimal"/>
      <w:lvlText w:val="%1."/>
      <w:lvlJc w:val="left"/>
      <w:pPr>
        <w:tabs>
          <w:tab w:val="num" w:pos="720"/>
        </w:tabs>
        <w:ind w:left="720" w:hanging="360"/>
      </w:pPr>
    </w:lvl>
    <w:lvl w:ilvl="1" w:tplc="D61A5A68">
      <w:numFmt w:val="bullet"/>
      <w:lvlText w:val="o"/>
      <w:lvlJc w:val="left"/>
      <w:pPr>
        <w:tabs>
          <w:tab w:val="num" w:pos="1440"/>
        </w:tabs>
        <w:ind w:left="1440" w:hanging="360"/>
      </w:pPr>
      <w:rPr>
        <w:rFonts w:ascii="Courier New,monospace" w:hAnsi="Courier New,monospace" w:hint="default"/>
      </w:rPr>
    </w:lvl>
    <w:lvl w:ilvl="2" w:tplc="561A7E86">
      <w:start w:val="12"/>
      <w:numFmt w:val="decimal"/>
      <w:lvlText w:val="%3"/>
      <w:lvlJc w:val="left"/>
      <w:pPr>
        <w:ind w:left="2300" w:hanging="500"/>
      </w:pPr>
      <w:rPr>
        <w:rFonts w:hint="default"/>
      </w:rPr>
    </w:lvl>
    <w:lvl w:ilvl="3" w:tplc="F586B9D0" w:tentative="1">
      <w:start w:val="1"/>
      <w:numFmt w:val="decimal"/>
      <w:lvlText w:val="%4."/>
      <w:lvlJc w:val="left"/>
      <w:pPr>
        <w:tabs>
          <w:tab w:val="num" w:pos="2880"/>
        </w:tabs>
        <w:ind w:left="2880" w:hanging="360"/>
      </w:pPr>
    </w:lvl>
    <w:lvl w:ilvl="4" w:tplc="ED9298E2" w:tentative="1">
      <w:start w:val="1"/>
      <w:numFmt w:val="decimal"/>
      <w:lvlText w:val="%5."/>
      <w:lvlJc w:val="left"/>
      <w:pPr>
        <w:tabs>
          <w:tab w:val="num" w:pos="3600"/>
        </w:tabs>
        <w:ind w:left="3600" w:hanging="360"/>
      </w:pPr>
    </w:lvl>
    <w:lvl w:ilvl="5" w:tplc="88663130" w:tentative="1">
      <w:start w:val="1"/>
      <w:numFmt w:val="decimal"/>
      <w:lvlText w:val="%6."/>
      <w:lvlJc w:val="left"/>
      <w:pPr>
        <w:tabs>
          <w:tab w:val="num" w:pos="4320"/>
        </w:tabs>
        <w:ind w:left="4320" w:hanging="360"/>
      </w:pPr>
    </w:lvl>
    <w:lvl w:ilvl="6" w:tplc="8D08D8E4" w:tentative="1">
      <w:start w:val="1"/>
      <w:numFmt w:val="decimal"/>
      <w:lvlText w:val="%7."/>
      <w:lvlJc w:val="left"/>
      <w:pPr>
        <w:tabs>
          <w:tab w:val="num" w:pos="5040"/>
        </w:tabs>
        <w:ind w:left="5040" w:hanging="360"/>
      </w:pPr>
    </w:lvl>
    <w:lvl w:ilvl="7" w:tplc="616CDFB8" w:tentative="1">
      <w:start w:val="1"/>
      <w:numFmt w:val="decimal"/>
      <w:lvlText w:val="%8."/>
      <w:lvlJc w:val="left"/>
      <w:pPr>
        <w:tabs>
          <w:tab w:val="num" w:pos="5760"/>
        </w:tabs>
        <w:ind w:left="5760" w:hanging="360"/>
      </w:pPr>
    </w:lvl>
    <w:lvl w:ilvl="8" w:tplc="5B403BC6" w:tentative="1">
      <w:start w:val="1"/>
      <w:numFmt w:val="decimal"/>
      <w:lvlText w:val="%9."/>
      <w:lvlJc w:val="left"/>
      <w:pPr>
        <w:tabs>
          <w:tab w:val="num" w:pos="6480"/>
        </w:tabs>
        <w:ind w:left="6480" w:hanging="360"/>
      </w:pPr>
    </w:lvl>
  </w:abstractNum>
  <w:abstractNum w:abstractNumId="12" w15:restartNumberingAfterBreak="0">
    <w:nsid w:val="2F587F2A"/>
    <w:multiLevelType w:val="hybridMultilevel"/>
    <w:tmpl w:val="CD105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13152FD"/>
    <w:multiLevelType w:val="hybridMultilevel"/>
    <w:tmpl w:val="0CB01FB0"/>
    <w:lvl w:ilvl="0" w:tplc="0CC6579C">
      <w:start w:val="1"/>
      <w:numFmt w:val="bullet"/>
      <w:lvlText w:val="§"/>
      <w:lvlJc w:val="left"/>
      <w:pPr>
        <w:tabs>
          <w:tab w:val="num" w:pos="720"/>
        </w:tabs>
        <w:ind w:left="720" w:hanging="360"/>
      </w:pPr>
      <w:rPr>
        <w:rFonts w:ascii="Wingdings,Sans-Serif" w:hAnsi="Wingdings,Sans-Serif" w:hint="default"/>
      </w:rPr>
    </w:lvl>
    <w:lvl w:ilvl="1" w:tplc="57DCED42" w:tentative="1">
      <w:start w:val="1"/>
      <w:numFmt w:val="bullet"/>
      <w:lvlText w:val="§"/>
      <w:lvlJc w:val="left"/>
      <w:pPr>
        <w:tabs>
          <w:tab w:val="num" w:pos="1440"/>
        </w:tabs>
        <w:ind w:left="1440" w:hanging="360"/>
      </w:pPr>
      <w:rPr>
        <w:rFonts w:ascii="Wingdings,Sans-Serif" w:hAnsi="Wingdings,Sans-Serif" w:hint="default"/>
      </w:rPr>
    </w:lvl>
    <w:lvl w:ilvl="2" w:tplc="98604754" w:tentative="1">
      <w:start w:val="1"/>
      <w:numFmt w:val="bullet"/>
      <w:lvlText w:val="§"/>
      <w:lvlJc w:val="left"/>
      <w:pPr>
        <w:tabs>
          <w:tab w:val="num" w:pos="2160"/>
        </w:tabs>
        <w:ind w:left="2160" w:hanging="360"/>
      </w:pPr>
      <w:rPr>
        <w:rFonts w:ascii="Wingdings,Sans-Serif" w:hAnsi="Wingdings,Sans-Serif" w:hint="default"/>
      </w:rPr>
    </w:lvl>
    <w:lvl w:ilvl="3" w:tplc="F35235E2" w:tentative="1">
      <w:start w:val="1"/>
      <w:numFmt w:val="bullet"/>
      <w:lvlText w:val="§"/>
      <w:lvlJc w:val="left"/>
      <w:pPr>
        <w:tabs>
          <w:tab w:val="num" w:pos="2880"/>
        </w:tabs>
        <w:ind w:left="2880" w:hanging="360"/>
      </w:pPr>
      <w:rPr>
        <w:rFonts w:ascii="Wingdings,Sans-Serif" w:hAnsi="Wingdings,Sans-Serif" w:hint="default"/>
      </w:rPr>
    </w:lvl>
    <w:lvl w:ilvl="4" w:tplc="A28690D0" w:tentative="1">
      <w:start w:val="1"/>
      <w:numFmt w:val="bullet"/>
      <w:lvlText w:val="§"/>
      <w:lvlJc w:val="left"/>
      <w:pPr>
        <w:tabs>
          <w:tab w:val="num" w:pos="3600"/>
        </w:tabs>
        <w:ind w:left="3600" w:hanging="360"/>
      </w:pPr>
      <w:rPr>
        <w:rFonts w:ascii="Wingdings,Sans-Serif" w:hAnsi="Wingdings,Sans-Serif" w:hint="default"/>
      </w:rPr>
    </w:lvl>
    <w:lvl w:ilvl="5" w:tplc="12186C68" w:tentative="1">
      <w:start w:val="1"/>
      <w:numFmt w:val="bullet"/>
      <w:lvlText w:val="§"/>
      <w:lvlJc w:val="left"/>
      <w:pPr>
        <w:tabs>
          <w:tab w:val="num" w:pos="4320"/>
        </w:tabs>
        <w:ind w:left="4320" w:hanging="360"/>
      </w:pPr>
      <w:rPr>
        <w:rFonts w:ascii="Wingdings,Sans-Serif" w:hAnsi="Wingdings,Sans-Serif" w:hint="default"/>
      </w:rPr>
    </w:lvl>
    <w:lvl w:ilvl="6" w:tplc="64DCD490" w:tentative="1">
      <w:start w:val="1"/>
      <w:numFmt w:val="bullet"/>
      <w:lvlText w:val="§"/>
      <w:lvlJc w:val="left"/>
      <w:pPr>
        <w:tabs>
          <w:tab w:val="num" w:pos="5040"/>
        </w:tabs>
        <w:ind w:left="5040" w:hanging="360"/>
      </w:pPr>
      <w:rPr>
        <w:rFonts w:ascii="Wingdings,Sans-Serif" w:hAnsi="Wingdings,Sans-Serif" w:hint="default"/>
      </w:rPr>
    </w:lvl>
    <w:lvl w:ilvl="7" w:tplc="3C90B2C0" w:tentative="1">
      <w:start w:val="1"/>
      <w:numFmt w:val="bullet"/>
      <w:lvlText w:val="§"/>
      <w:lvlJc w:val="left"/>
      <w:pPr>
        <w:tabs>
          <w:tab w:val="num" w:pos="5760"/>
        </w:tabs>
        <w:ind w:left="5760" w:hanging="360"/>
      </w:pPr>
      <w:rPr>
        <w:rFonts w:ascii="Wingdings,Sans-Serif" w:hAnsi="Wingdings,Sans-Serif" w:hint="default"/>
      </w:rPr>
    </w:lvl>
    <w:lvl w:ilvl="8" w:tplc="25C43A1C" w:tentative="1">
      <w:start w:val="1"/>
      <w:numFmt w:val="bullet"/>
      <w:lvlText w:val="§"/>
      <w:lvlJc w:val="left"/>
      <w:pPr>
        <w:tabs>
          <w:tab w:val="num" w:pos="6480"/>
        </w:tabs>
        <w:ind w:left="6480" w:hanging="360"/>
      </w:pPr>
      <w:rPr>
        <w:rFonts w:ascii="Wingdings,Sans-Serif" w:hAnsi="Wingdings,Sans-Serif" w:hint="default"/>
      </w:rPr>
    </w:lvl>
  </w:abstractNum>
  <w:abstractNum w:abstractNumId="14" w15:restartNumberingAfterBreak="0">
    <w:nsid w:val="31BC4149"/>
    <w:multiLevelType w:val="hybridMultilevel"/>
    <w:tmpl w:val="3E4C554A"/>
    <w:lvl w:ilvl="0" w:tplc="0413000F">
      <w:start w:val="1"/>
      <w:numFmt w:val="decimal"/>
      <w:lvlText w:val="%1."/>
      <w:lvlJc w:val="left"/>
      <w:pPr>
        <w:tabs>
          <w:tab w:val="num" w:pos="720"/>
        </w:tabs>
        <w:ind w:left="720" w:hanging="360"/>
      </w:p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0051B8"/>
    <w:multiLevelType w:val="multilevel"/>
    <w:tmpl w:val="68FE6312"/>
    <w:lvl w:ilvl="0">
      <w:start w:val="1"/>
      <w:numFmt w:val="decimal"/>
      <w:lvlText w:val="%1."/>
      <w:lvlJc w:val="left"/>
      <w:pPr>
        <w:ind w:left="720" w:hanging="360"/>
      </w:pPr>
      <w:rPr>
        <w:rFonts w:hint="default"/>
        <w:b/>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330E6F13"/>
    <w:multiLevelType w:val="hybridMultilevel"/>
    <w:tmpl w:val="4E069BDA"/>
    <w:lvl w:ilvl="0" w:tplc="04130001">
      <w:start w:val="1"/>
      <w:numFmt w:val="bullet"/>
      <w:lvlText w:val=""/>
      <w:lvlJc w:val="left"/>
      <w:pPr>
        <w:ind w:left="720" w:hanging="360"/>
      </w:pPr>
      <w:rPr>
        <w:rFonts w:ascii="Symbol" w:hAnsi="Symbol" w:hint="default"/>
      </w:rPr>
    </w:lvl>
    <w:lvl w:ilvl="1" w:tplc="61B49156">
      <w:numFmt w:val="bullet"/>
      <w:lvlText w:val="·"/>
      <w:lvlJc w:val="left"/>
      <w:pPr>
        <w:ind w:left="1440" w:hanging="360"/>
      </w:pPr>
      <w:rPr>
        <w:rFonts w:ascii="Aptos" w:eastAsiaTheme="minorHAnsi" w:hAnsi="Aptos"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9C2E53"/>
    <w:multiLevelType w:val="hybridMultilevel"/>
    <w:tmpl w:val="DBDAD60C"/>
    <w:lvl w:ilvl="0" w:tplc="18F4AF62">
      <w:start w:val="1"/>
      <w:numFmt w:val="lowerLetter"/>
      <w:lvlText w:val="%1."/>
      <w:lvlJc w:val="left"/>
      <w:pPr>
        <w:tabs>
          <w:tab w:val="num" w:pos="720"/>
        </w:tabs>
        <w:ind w:left="720" w:hanging="360"/>
      </w:pPr>
    </w:lvl>
    <w:lvl w:ilvl="1" w:tplc="F8CEAE24" w:tentative="1">
      <w:start w:val="1"/>
      <w:numFmt w:val="lowerLetter"/>
      <w:lvlText w:val="%2."/>
      <w:lvlJc w:val="left"/>
      <w:pPr>
        <w:tabs>
          <w:tab w:val="num" w:pos="1440"/>
        </w:tabs>
        <w:ind w:left="1440" w:hanging="360"/>
      </w:pPr>
    </w:lvl>
    <w:lvl w:ilvl="2" w:tplc="2C2C07E4" w:tentative="1">
      <w:start w:val="1"/>
      <w:numFmt w:val="lowerLetter"/>
      <w:lvlText w:val="%3."/>
      <w:lvlJc w:val="left"/>
      <w:pPr>
        <w:tabs>
          <w:tab w:val="num" w:pos="2160"/>
        </w:tabs>
        <w:ind w:left="2160" w:hanging="360"/>
      </w:pPr>
    </w:lvl>
    <w:lvl w:ilvl="3" w:tplc="29B0B48A" w:tentative="1">
      <w:start w:val="1"/>
      <w:numFmt w:val="lowerLetter"/>
      <w:lvlText w:val="%4."/>
      <w:lvlJc w:val="left"/>
      <w:pPr>
        <w:tabs>
          <w:tab w:val="num" w:pos="2880"/>
        </w:tabs>
        <w:ind w:left="2880" w:hanging="360"/>
      </w:pPr>
    </w:lvl>
    <w:lvl w:ilvl="4" w:tplc="ADFA0278" w:tentative="1">
      <w:start w:val="1"/>
      <w:numFmt w:val="lowerLetter"/>
      <w:lvlText w:val="%5."/>
      <w:lvlJc w:val="left"/>
      <w:pPr>
        <w:tabs>
          <w:tab w:val="num" w:pos="3600"/>
        </w:tabs>
        <w:ind w:left="3600" w:hanging="360"/>
      </w:pPr>
    </w:lvl>
    <w:lvl w:ilvl="5" w:tplc="329606C4" w:tentative="1">
      <w:start w:val="1"/>
      <w:numFmt w:val="lowerLetter"/>
      <w:lvlText w:val="%6."/>
      <w:lvlJc w:val="left"/>
      <w:pPr>
        <w:tabs>
          <w:tab w:val="num" w:pos="4320"/>
        </w:tabs>
        <w:ind w:left="4320" w:hanging="360"/>
      </w:pPr>
    </w:lvl>
    <w:lvl w:ilvl="6" w:tplc="E4E0FB5E" w:tentative="1">
      <w:start w:val="1"/>
      <w:numFmt w:val="lowerLetter"/>
      <w:lvlText w:val="%7."/>
      <w:lvlJc w:val="left"/>
      <w:pPr>
        <w:tabs>
          <w:tab w:val="num" w:pos="5040"/>
        </w:tabs>
        <w:ind w:left="5040" w:hanging="360"/>
      </w:pPr>
    </w:lvl>
    <w:lvl w:ilvl="7" w:tplc="E7E6F7C4" w:tentative="1">
      <w:start w:val="1"/>
      <w:numFmt w:val="lowerLetter"/>
      <w:lvlText w:val="%8."/>
      <w:lvlJc w:val="left"/>
      <w:pPr>
        <w:tabs>
          <w:tab w:val="num" w:pos="5760"/>
        </w:tabs>
        <w:ind w:left="5760" w:hanging="360"/>
      </w:pPr>
    </w:lvl>
    <w:lvl w:ilvl="8" w:tplc="B48CD57C" w:tentative="1">
      <w:start w:val="1"/>
      <w:numFmt w:val="lowerLetter"/>
      <w:lvlText w:val="%9."/>
      <w:lvlJc w:val="left"/>
      <w:pPr>
        <w:tabs>
          <w:tab w:val="num" w:pos="6480"/>
        </w:tabs>
        <w:ind w:left="6480" w:hanging="360"/>
      </w:pPr>
    </w:lvl>
  </w:abstractNum>
  <w:abstractNum w:abstractNumId="18" w15:restartNumberingAfterBreak="0">
    <w:nsid w:val="3918148D"/>
    <w:multiLevelType w:val="hybridMultilevel"/>
    <w:tmpl w:val="AC20DDC0"/>
    <w:lvl w:ilvl="0" w:tplc="FFFFFFFF">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3C7DC0"/>
    <w:multiLevelType w:val="hybridMultilevel"/>
    <w:tmpl w:val="B99886D0"/>
    <w:lvl w:ilvl="0" w:tplc="11A2D03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ABC7800"/>
    <w:multiLevelType w:val="hybridMultilevel"/>
    <w:tmpl w:val="CF464EF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B142E70"/>
    <w:multiLevelType w:val="hybridMultilevel"/>
    <w:tmpl w:val="808E4076"/>
    <w:lvl w:ilvl="0" w:tplc="59F8124C">
      <w:start w:val="1"/>
      <w:numFmt w:val="bullet"/>
      <w:lvlText w:val=""/>
      <w:lvlJc w:val="left"/>
      <w:pPr>
        <w:tabs>
          <w:tab w:val="num" w:pos="720"/>
        </w:tabs>
        <w:ind w:left="720" w:hanging="360"/>
      </w:pPr>
      <w:rPr>
        <w:rFonts w:ascii="Wingdings" w:hAnsi="Wingdings" w:hint="default"/>
      </w:rPr>
    </w:lvl>
    <w:lvl w:ilvl="1" w:tplc="3FCE3E7C" w:tentative="1">
      <w:start w:val="1"/>
      <w:numFmt w:val="bullet"/>
      <w:lvlText w:val=""/>
      <w:lvlJc w:val="left"/>
      <w:pPr>
        <w:tabs>
          <w:tab w:val="num" w:pos="1440"/>
        </w:tabs>
        <w:ind w:left="1440" w:hanging="360"/>
      </w:pPr>
      <w:rPr>
        <w:rFonts w:ascii="Wingdings" w:hAnsi="Wingdings" w:hint="default"/>
      </w:rPr>
    </w:lvl>
    <w:lvl w:ilvl="2" w:tplc="A5460CB0" w:tentative="1">
      <w:start w:val="1"/>
      <w:numFmt w:val="bullet"/>
      <w:lvlText w:val=""/>
      <w:lvlJc w:val="left"/>
      <w:pPr>
        <w:tabs>
          <w:tab w:val="num" w:pos="2160"/>
        </w:tabs>
        <w:ind w:left="2160" w:hanging="360"/>
      </w:pPr>
      <w:rPr>
        <w:rFonts w:ascii="Wingdings" w:hAnsi="Wingdings" w:hint="default"/>
      </w:rPr>
    </w:lvl>
    <w:lvl w:ilvl="3" w:tplc="05641CF8" w:tentative="1">
      <w:start w:val="1"/>
      <w:numFmt w:val="bullet"/>
      <w:lvlText w:val=""/>
      <w:lvlJc w:val="left"/>
      <w:pPr>
        <w:tabs>
          <w:tab w:val="num" w:pos="2880"/>
        </w:tabs>
        <w:ind w:left="2880" w:hanging="360"/>
      </w:pPr>
      <w:rPr>
        <w:rFonts w:ascii="Wingdings" w:hAnsi="Wingdings" w:hint="default"/>
      </w:rPr>
    </w:lvl>
    <w:lvl w:ilvl="4" w:tplc="D8BE9936" w:tentative="1">
      <w:start w:val="1"/>
      <w:numFmt w:val="bullet"/>
      <w:lvlText w:val=""/>
      <w:lvlJc w:val="left"/>
      <w:pPr>
        <w:tabs>
          <w:tab w:val="num" w:pos="3600"/>
        </w:tabs>
        <w:ind w:left="3600" w:hanging="360"/>
      </w:pPr>
      <w:rPr>
        <w:rFonts w:ascii="Wingdings" w:hAnsi="Wingdings" w:hint="default"/>
      </w:rPr>
    </w:lvl>
    <w:lvl w:ilvl="5" w:tplc="22B60CFE" w:tentative="1">
      <w:start w:val="1"/>
      <w:numFmt w:val="bullet"/>
      <w:lvlText w:val=""/>
      <w:lvlJc w:val="left"/>
      <w:pPr>
        <w:tabs>
          <w:tab w:val="num" w:pos="4320"/>
        </w:tabs>
        <w:ind w:left="4320" w:hanging="360"/>
      </w:pPr>
      <w:rPr>
        <w:rFonts w:ascii="Wingdings" w:hAnsi="Wingdings" w:hint="default"/>
      </w:rPr>
    </w:lvl>
    <w:lvl w:ilvl="6" w:tplc="C8F614F8" w:tentative="1">
      <w:start w:val="1"/>
      <w:numFmt w:val="bullet"/>
      <w:lvlText w:val=""/>
      <w:lvlJc w:val="left"/>
      <w:pPr>
        <w:tabs>
          <w:tab w:val="num" w:pos="5040"/>
        </w:tabs>
        <w:ind w:left="5040" w:hanging="360"/>
      </w:pPr>
      <w:rPr>
        <w:rFonts w:ascii="Wingdings" w:hAnsi="Wingdings" w:hint="default"/>
      </w:rPr>
    </w:lvl>
    <w:lvl w:ilvl="7" w:tplc="C38A0A48" w:tentative="1">
      <w:start w:val="1"/>
      <w:numFmt w:val="bullet"/>
      <w:lvlText w:val=""/>
      <w:lvlJc w:val="left"/>
      <w:pPr>
        <w:tabs>
          <w:tab w:val="num" w:pos="5760"/>
        </w:tabs>
        <w:ind w:left="5760" w:hanging="360"/>
      </w:pPr>
      <w:rPr>
        <w:rFonts w:ascii="Wingdings" w:hAnsi="Wingdings" w:hint="default"/>
      </w:rPr>
    </w:lvl>
    <w:lvl w:ilvl="8" w:tplc="C0481BB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600DAF"/>
    <w:multiLevelType w:val="hybridMultilevel"/>
    <w:tmpl w:val="3FC491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02F7B59"/>
    <w:multiLevelType w:val="hybridMultilevel"/>
    <w:tmpl w:val="9D1A574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1A81D25"/>
    <w:multiLevelType w:val="hybridMultilevel"/>
    <w:tmpl w:val="8BF82B3A"/>
    <w:lvl w:ilvl="0" w:tplc="04130005">
      <w:start w:val="1"/>
      <w:numFmt w:val="bullet"/>
      <w:lvlText w:val=""/>
      <w:lvlJc w:val="left"/>
      <w:pPr>
        <w:ind w:left="1428" w:hanging="360"/>
      </w:pPr>
      <w:rPr>
        <w:rFonts w:ascii="Wingdings" w:hAnsi="Wingdings"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5" w15:restartNumberingAfterBreak="0">
    <w:nsid w:val="41F64AEE"/>
    <w:multiLevelType w:val="multilevel"/>
    <w:tmpl w:val="9FB0AACC"/>
    <w:lvl w:ilvl="0">
      <w:start w:val="1"/>
      <w:numFmt w:val="decimal"/>
      <w:pStyle w:val="Stij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4B30DF"/>
    <w:multiLevelType w:val="hybridMultilevel"/>
    <w:tmpl w:val="11D6C31E"/>
    <w:lvl w:ilvl="0" w:tplc="CD06DA8C">
      <w:start w:val="1"/>
      <w:numFmt w:val="lowerLetter"/>
      <w:lvlText w:val="%1."/>
      <w:lvlJc w:val="left"/>
      <w:pPr>
        <w:tabs>
          <w:tab w:val="num" w:pos="720"/>
        </w:tabs>
        <w:ind w:left="720" w:hanging="360"/>
      </w:pPr>
    </w:lvl>
    <w:lvl w:ilvl="1" w:tplc="E6F4B242" w:tentative="1">
      <w:start w:val="1"/>
      <w:numFmt w:val="lowerLetter"/>
      <w:lvlText w:val="%2."/>
      <w:lvlJc w:val="left"/>
      <w:pPr>
        <w:tabs>
          <w:tab w:val="num" w:pos="1440"/>
        </w:tabs>
        <w:ind w:left="1440" w:hanging="360"/>
      </w:pPr>
    </w:lvl>
    <w:lvl w:ilvl="2" w:tplc="45FAE65A" w:tentative="1">
      <w:start w:val="1"/>
      <w:numFmt w:val="lowerLetter"/>
      <w:lvlText w:val="%3."/>
      <w:lvlJc w:val="left"/>
      <w:pPr>
        <w:tabs>
          <w:tab w:val="num" w:pos="2160"/>
        </w:tabs>
        <w:ind w:left="2160" w:hanging="360"/>
      </w:pPr>
    </w:lvl>
    <w:lvl w:ilvl="3" w:tplc="939658C6" w:tentative="1">
      <w:start w:val="1"/>
      <w:numFmt w:val="lowerLetter"/>
      <w:lvlText w:val="%4."/>
      <w:lvlJc w:val="left"/>
      <w:pPr>
        <w:tabs>
          <w:tab w:val="num" w:pos="2880"/>
        </w:tabs>
        <w:ind w:left="2880" w:hanging="360"/>
      </w:pPr>
    </w:lvl>
    <w:lvl w:ilvl="4" w:tplc="28A0E778" w:tentative="1">
      <w:start w:val="1"/>
      <w:numFmt w:val="lowerLetter"/>
      <w:lvlText w:val="%5."/>
      <w:lvlJc w:val="left"/>
      <w:pPr>
        <w:tabs>
          <w:tab w:val="num" w:pos="3600"/>
        </w:tabs>
        <w:ind w:left="3600" w:hanging="360"/>
      </w:pPr>
    </w:lvl>
    <w:lvl w:ilvl="5" w:tplc="89085AAA" w:tentative="1">
      <w:start w:val="1"/>
      <w:numFmt w:val="lowerLetter"/>
      <w:lvlText w:val="%6."/>
      <w:lvlJc w:val="left"/>
      <w:pPr>
        <w:tabs>
          <w:tab w:val="num" w:pos="4320"/>
        </w:tabs>
        <w:ind w:left="4320" w:hanging="360"/>
      </w:pPr>
    </w:lvl>
    <w:lvl w:ilvl="6" w:tplc="7D3AACD6" w:tentative="1">
      <w:start w:val="1"/>
      <w:numFmt w:val="lowerLetter"/>
      <w:lvlText w:val="%7."/>
      <w:lvlJc w:val="left"/>
      <w:pPr>
        <w:tabs>
          <w:tab w:val="num" w:pos="5040"/>
        </w:tabs>
        <w:ind w:left="5040" w:hanging="360"/>
      </w:pPr>
    </w:lvl>
    <w:lvl w:ilvl="7" w:tplc="0FEC3678" w:tentative="1">
      <w:start w:val="1"/>
      <w:numFmt w:val="lowerLetter"/>
      <w:lvlText w:val="%8."/>
      <w:lvlJc w:val="left"/>
      <w:pPr>
        <w:tabs>
          <w:tab w:val="num" w:pos="5760"/>
        </w:tabs>
        <w:ind w:left="5760" w:hanging="360"/>
      </w:pPr>
    </w:lvl>
    <w:lvl w:ilvl="8" w:tplc="29C0160E" w:tentative="1">
      <w:start w:val="1"/>
      <w:numFmt w:val="lowerLetter"/>
      <w:lvlText w:val="%9."/>
      <w:lvlJc w:val="left"/>
      <w:pPr>
        <w:tabs>
          <w:tab w:val="num" w:pos="6480"/>
        </w:tabs>
        <w:ind w:left="6480" w:hanging="360"/>
      </w:pPr>
    </w:lvl>
  </w:abstractNum>
  <w:abstractNum w:abstractNumId="27" w15:restartNumberingAfterBreak="0">
    <w:nsid w:val="45E236FD"/>
    <w:multiLevelType w:val="multilevel"/>
    <w:tmpl w:val="3368AE00"/>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sz w:val="24"/>
        <w:szCs w:val="24"/>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4B8F0094"/>
    <w:multiLevelType w:val="hybridMultilevel"/>
    <w:tmpl w:val="AFF4DA68"/>
    <w:lvl w:ilvl="0" w:tplc="4B08CEC4">
      <w:start w:val="1"/>
      <w:numFmt w:val="lowerLetter"/>
      <w:lvlText w:val="%1."/>
      <w:lvlJc w:val="left"/>
      <w:pPr>
        <w:tabs>
          <w:tab w:val="num" w:pos="720"/>
        </w:tabs>
        <w:ind w:left="720" w:hanging="360"/>
      </w:pPr>
    </w:lvl>
    <w:lvl w:ilvl="1" w:tplc="BAE44BE6" w:tentative="1">
      <w:start w:val="1"/>
      <w:numFmt w:val="lowerLetter"/>
      <w:lvlText w:val="%2."/>
      <w:lvlJc w:val="left"/>
      <w:pPr>
        <w:tabs>
          <w:tab w:val="num" w:pos="1440"/>
        </w:tabs>
        <w:ind w:left="1440" w:hanging="360"/>
      </w:pPr>
    </w:lvl>
    <w:lvl w:ilvl="2" w:tplc="14B6FFAA" w:tentative="1">
      <w:start w:val="1"/>
      <w:numFmt w:val="lowerLetter"/>
      <w:lvlText w:val="%3."/>
      <w:lvlJc w:val="left"/>
      <w:pPr>
        <w:tabs>
          <w:tab w:val="num" w:pos="2160"/>
        </w:tabs>
        <w:ind w:left="2160" w:hanging="360"/>
      </w:pPr>
    </w:lvl>
    <w:lvl w:ilvl="3" w:tplc="BCEC2654" w:tentative="1">
      <w:start w:val="1"/>
      <w:numFmt w:val="lowerLetter"/>
      <w:lvlText w:val="%4."/>
      <w:lvlJc w:val="left"/>
      <w:pPr>
        <w:tabs>
          <w:tab w:val="num" w:pos="2880"/>
        </w:tabs>
        <w:ind w:left="2880" w:hanging="360"/>
      </w:pPr>
    </w:lvl>
    <w:lvl w:ilvl="4" w:tplc="EA6A73C0" w:tentative="1">
      <w:start w:val="1"/>
      <w:numFmt w:val="lowerLetter"/>
      <w:lvlText w:val="%5."/>
      <w:lvlJc w:val="left"/>
      <w:pPr>
        <w:tabs>
          <w:tab w:val="num" w:pos="3600"/>
        </w:tabs>
        <w:ind w:left="3600" w:hanging="360"/>
      </w:pPr>
    </w:lvl>
    <w:lvl w:ilvl="5" w:tplc="0928870E" w:tentative="1">
      <w:start w:val="1"/>
      <w:numFmt w:val="lowerLetter"/>
      <w:lvlText w:val="%6."/>
      <w:lvlJc w:val="left"/>
      <w:pPr>
        <w:tabs>
          <w:tab w:val="num" w:pos="4320"/>
        </w:tabs>
        <w:ind w:left="4320" w:hanging="360"/>
      </w:pPr>
    </w:lvl>
    <w:lvl w:ilvl="6" w:tplc="C024A2DC" w:tentative="1">
      <w:start w:val="1"/>
      <w:numFmt w:val="lowerLetter"/>
      <w:lvlText w:val="%7."/>
      <w:lvlJc w:val="left"/>
      <w:pPr>
        <w:tabs>
          <w:tab w:val="num" w:pos="5040"/>
        </w:tabs>
        <w:ind w:left="5040" w:hanging="360"/>
      </w:pPr>
    </w:lvl>
    <w:lvl w:ilvl="7" w:tplc="42703F1E" w:tentative="1">
      <w:start w:val="1"/>
      <w:numFmt w:val="lowerLetter"/>
      <w:lvlText w:val="%8."/>
      <w:lvlJc w:val="left"/>
      <w:pPr>
        <w:tabs>
          <w:tab w:val="num" w:pos="5760"/>
        </w:tabs>
        <w:ind w:left="5760" w:hanging="360"/>
      </w:pPr>
    </w:lvl>
    <w:lvl w:ilvl="8" w:tplc="BF68B0A4" w:tentative="1">
      <w:start w:val="1"/>
      <w:numFmt w:val="lowerLetter"/>
      <w:lvlText w:val="%9."/>
      <w:lvlJc w:val="left"/>
      <w:pPr>
        <w:tabs>
          <w:tab w:val="num" w:pos="6480"/>
        </w:tabs>
        <w:ind w:left="6480" w:hanging="360"/>
      </w:pPr>
    </w:lvl>
  </w:abstractNum>
  <w:abstractNum w:abstractNumId="29" w15:restartNumberingAfterBreak="0">
    <w:nsid w:val="4E295256"/>
    <w:multiLevelType w:val="hybridMultilevel"/>
    <w:tmpl w:val="CE0662E8"/>
    <w:lvl w:ilvl="0" w:tplc="E8EC5976">
      <w:start w:val="1"/>
      <w:numFmt w:val="bullet"/>
      <w:lvlText w:val=""/>
      <w:lvlJc w:val="left"/>
      <w:pPr>
        <w:tabs>
          <w:tab w:val="num" w:pos="720"/>
        </w:tabs>
        <w:ind w:left="720" w:hanging="360"/>
      </w:pPr>
      <w:rPr>
        <w:rFonts w:ascii="Wingdings" w:hAnsi="Wingdings" w:hint="default"/>
      </w:rPr>
    </w:lvl>
    <w:lvl w:ilvl="1" w:tplc="76B0B69C" w:tentative="1">
      <w:start w:val="1"/>
      <w:numFmt w:val="bullet"/>
      <w:lvlText w:val=""/>
      <w:lvlJc w:val="left"/>
      <w:pPr>
        <w:tabs>
          <w:tab w:val="num" w:pos="1440"/>
        </w:tabs>
        <w:ind w:left="1440" w:hanging="360"/>
      </w:pPr>
      <w:rPr>
        <w:rFonts w:ascii="Wingdings" w:hAnsi="Wingdings" w:hint="default"/>
      </w:rPr>
    </w:lvl>
    <w:lvl w:ilvl="2" w:tplc="0F464C92" w:tentative="1">
      <w:start w:val="1"/>
      <w:numFmt w:val="bullet"/>
      <w:lvlText w:val=""/>
      <w:lvlJc w:val="left"/>
      <w:pPr>
        <w:tabs>
          <w:tab w:val="num" w:pos="2160"/>
        </w:tabs>
        <w:ind w:left="2160" w:hanging="360"/>
      </w:pPr>
      <w:rPr>
        <w:rFonts w:ascii="Wingdings" w:hAnsi="Wingdings" w:hint="default"/>
      </w:rPr>
    </w:lvl>
    <w:lvl w:ilvl="3" w:tplc="05CA8696" w:tentative="1">
      <w:start w:val="1"/>
      <w:numFmt w:val="bullet"/>
      <w:lvlText w:val=""/>
      <w:lvlJc w:val="left"/>
      <w:pPr>
        <w:tabs>
          <w:tab w:val="num" w:pos="2880"/>
        </w:tabs>
        <w:ind w:left="2880" w:hanging="360"/>
      </w:pPr>
      <w:rPr>
        <w:rFonts w:ascii="Wingdings" w:hAnsi="Wingdings" w:hint="default"/>
      </w:rPr>
    </w:lvl>
    <w:lvl w:ilvl="4" w:tplc="AB684D48" w:tentative="1">
      <w:start w:val="1"/>
      <w:numFmt w:val="bullet"/>
      <w:lvlText w:val=""/>
      <w:lvlJc w:val="left"/>
      <w:pPr>
        <w:tabs>
          <w:tab w:val="num" w:pos="3600"/>
        </w:tabs>
        <w:ind w:left="3600" w:hanging="360"/>
      </w:pPr>
      <w:rPr>
        <w:rFonts w:ascii="Wingdings" w:hAnsi="Wingdings" w:hint="default"/>
      </w:rPr>
    </w:lvl>
    <w:lvl w:ilvl="5" w:tplc="5966FD82" w:tentative="1">
      <w:start w:val="1"/>
      <w:numFmt w:val="bullet"/>
      <w:lvlText w:val=""/>
      <w:lvlJc w:val="left"/>
      <w:pPr>
        <w:tabs>
          <w:tab w:val="num" w:pos="4320"/>
        </w:tabs>
        <w:ind w:left="4320" w:hanging="360"/>
      </w:pPr>
      <w:rPr>
        <w:rFonts w:ascii="Wingdings" w:hAnsi="Wingdings" w:hint="default"/>
      </w:rPr>
    </w:lvl>
    <w:lvl w:ilvl="6" w:tplc="F716B686" w:tentative="1">
      <w:start w:val="1"/>
      <w:numFmt w:val="bullet"/>
      <w:lvlText w:val=""/>
      <w:lvlJc w:val="left"/>
      <w:pPr>
        <w:tabs>
          <w:tab w:val="num" w:pos="5040"/>
        </w:tabs>
        <w:ind w:left="5040" w:hanging="360"/>
      </w:pPr>
      <w:rPr>
        <w:rFonts w:ascii="Wingdings" w:hAnsi="Wingdings" w:hint="default"/>
      </w:rPr>
    </w:lvl>
    <w:lvl w:ilvl="7" w:tplc="DCE84E60" w:tentative="1">
      <w:start w:val="1"/>
      <w:numFmt w:val="bullet"/>
      <w:lvlText w:val=""/>
      <w:lvlJc w:val="left"/>
      <w:pPr>
        <w:tabs>
          <w:tab w:val="num" w:pos="5760"/>
        </w:tabs>
        <w:ind w:left="5760" w:hanging="360"/>
      </w:pPr>
      <w:rPr>
        <w:rFonts w:ascii="Wingdings" w:hAnsi="Wingdings" w:hint="default"/>
      </w:rPr>
    </w:lvl>
    <w:lvl w:ilvl="8" w:tplc="41C217A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96106A"/>
    <w:multiLevelType w:val="hybridMultilevel"/>
    <w:tmpl w:val="57E6874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2111700"/>
    <w:multiLevelType w:val="hybridMultilevel"/>
    <w:tmpl w:val="34B42F3C"/>
    <w:lvl w:ilvl="0" w:tplc="89B8D8C2">
      <w:start w:val="1"/>
      <w:numFmt w:val="decimal"/>
      <w:lvlText w:val="%1."/>
      <w:lvlJc w:val="left"/>
      <w:pPr>
        <w:tabs>
          <w:tab w:val="num" w:pos="720"/>
        </w:tabs>
        <w:ind w:left="720" w:hanging="360"/>
      </w:pPr>
      <w:rPr>
        <w:rFonts w:asciiTheme="minorHAnsi" w:eastAsiaTheme="minorHAnsi" w:hAnsiTheme="minorHAnsi" w:cstheme="minorBidi"/>
      </w:rPr>
    </w:lvl>
    <w:lvl w:ilvl="1" w:tplc="EC82F384" w:tentative="1">
      <w:start w:val="1"/>
      <w:numFmt w:val="bullet"/>
      <w:lvlText w:val=""/>
      <w:lvlJc w:val="left"/>
      <w:pPr>
        <w:tabs>
          <w:tab w:val="num" w:pos="1440"/>
        </w:tabs>
        <w:ind w:left="1440" w:hanging="360"/>
      </w:pPr>
      <w:rPr>
        <w:rFonts w:ascii="Wingdings" w:hAnsi="Wingdings" w:hint="default"/>
      </w:rPr>
    </w:lvl>
    <w:lvl w:ilvl="2" w:tplc="D8082314" w:tentative="1">
      <w:start w:val="1"/>
      <w:numFmt w:val="bullet"/>
      <w:lvlText w:val=""/>
      <w:lvlJc w:val="left"/>
      <w:pPr>
        <w:tabs>
          <w:tab w:val="num" w:pos="2160"/>
        </w:tabs>
        <w:ind w:left="2160" w:hanging="360"/>
      </w:pPr>
      <w:rPr>
        <w:rFonts w:ascii="Wingdings" w:hAnsi="Wingdings" w:hint="default"/>
      </w:rPr>
    </w:lvl>
    <w:lvl w:ilvl="3" w:tplc="2422A4E8" w:tentative="1">
      <w:start w:val="1"/>
      <w:numFmt w:val="bullet"/>
      <w:lvlText w:val=""/>
      <w:lvlJc w:val="left"/>
      <w:pPr>
        <w:tabs>
          <w:tab w:val="num" w:pos="2880"/>
        </w:tabs>
        <w:ind w:left="2880" w:hanging="360"/>
      </w:pPr>
      <w:rPr>
        <w:rFonts w:ascii="Wingdings" w:hAnsi="Wingdings" w:hint="default"/>
      </w:rPr>
    </w:lvl>
    <w:lvl w:ilvl="4" w:tplc="C51A1B12" w:tentative="1">
      <w:start w:val="1"/>
      <w:numFmt w:val="bullet"/>
      <w:lvlText w:val=""/>
      <w:lvlJc w:val="left"/>
      <w:pPr>
        <w:tabs>
          <w:tab w:val="num" w:pos="3600"/>
        </w:tabs>
        <w:ind w:left="3600" w:hanging="360"/>
      </w:pPr>
      <w:rPr>
        <w:rFonts w:ascii="Wingdings" w:hAnsi="Wingdings" w:hint="default"/>
      </w:rPr>
    </w:lvl>
    <w:lvl w:ilvl="5" w:tplc="F1947952" w:tentative="1">
      <w:start w:val="1"/>
      <w:numFmt w:val="bullet"/>
      <w:lvlText w:val=""/>
      <w:lvlJc w:val="left"/>
      <w:pPr>
        <w:tabs>
          <w:tab w:val="num" w:pos="4320"/>
        </w:tabs>
        <w:ind w:left="4320" w:hanging="360"/>
      </w:pPr>
      <w:rPr>
        <w:rFonts w:ascii="Wingdings" w:hAnsi="Wingdings" w:hint="default"/>
      </w:rPr>
    </w:lvl>
    <w:lvl w:ilvl="6" w:tplc="B32E6334" w:tentative="1">
      <w:start w:val="1"/>
      <w:numFmt w:val="bullet"/>
      <w:lvlText w:val=""/>
      <w:lvlJc w:val="left"/>
      <w:pPr>
        <w:tabs>
          <w:tab w:val="num" w:pos="5040"/>
        </w:tabs>
        <w:ind w:left="5040" w:hanging="360"/>
      </w:pPr>
      <w:rPr>
        <w:rFonts w:ascii="Wingdings" w:hAnsi="Wingdings" w:hint="default"/>
      </w:rPr>
    </w:lvl>
    <w:lvl w:ilvl="7" w:tplc="33EC3288" w:tentative="1">
      <w:start w:val="1"/>
      <w:numFmt w:val="bullet"/>
      <w:lvlText w:val=""/>
      <w:lvlJc w:val="left"/>
      <w:pPr>
        <w:tabs>
          <w:tab w:val="num" w:pos="5760"/>
        </w:tabs>
        <w:ind w:left="5760" w:hanging="360"/>
      </w:pPr>
      <w:rPr>
        <w:rFonts w:ascii="Wingdings" w:hAnsi="Wingdings" w:hint="default"/>
      </w:rPr>
    </w:lvl>
    <w:lvl w:ilvl="8" w:tplc="F8B61E7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EA186B"/>
    <w:multiLevelType w:val="hybridMultilevel"/>
    <w:tmpl w:val="AB7426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3551959"/>
    <w:multiLevelType w:val="hybridMultilevel"/>
    <w:tmpl w:val="319A4736"/>
    <w:lvl w:ilvl="0" w:tplc="58E251E2">
      <w:start w:val="1"/>
      <w:numFmt w:val="decimal"/>
      <w:lvlText w:val="%1."/>
      <w:lvlJc w:val="left"/>
      <w:pPr>
        <w:tabs>
          <w:tab w:val="num" w:pos="720"/>
        </w:tabs>
        <w:ind w:left="720" w:hanging="360"/>
      </w:pPr>
    </w:lvl>
    <w:lvl w:ilvl="1" w:tplc="ACFEFA08">
      <w:numFmt w:val="bullet"/>
      <w:lvlText w:val="o"/>
      <w:lvlJc w:val="left"/>
      <w:pPr>
        <w:tabs>
          <w:tab w:val="num" w:pos="1440"/>
        </w:tabs>
        <w:ind w:left="1440" w:hanging="360"/>
      </w:pPr>
      <w:rPr>
        <w:rFonts w:ascii="Courier New,monospace" w:hAnsi="Courier New,monospace" w:hint="default"/>
      </w:rPr>
    </w:lvl>
    <w:lvl w:ilvl="2" w:tplc="8A2E7D58" w:tentative="1">
      <w:start w:val="1"/>
      <w:numFmt w:val="decimal"/>
      <w:lvlText w:val="%3."/>
      <w:lvlJc w:val="left"/>
      <w:pPr>
        <w:tabs>
          <w:tab w:val="num" w:pos="2160"/>
        </w:tabs>
        <w:ind w:left="2160" w:hanging="360"/>
      </w:pPr>
    </w:lvl>
    <w:lvl w:ilvl="3" w:tplc="F9469728" w:tentative="1">
      <w:start w:val="1"/>
      <w:numFmt w:val="decimal"/>
      <w:lvlText w:val="%4."/>
      <w:lvlJc w:val="left"/>
      <w:pPr>
        <w:tabs>
          <w:tab w:val="num" w:pos="2880"/>
        </w:tabs>
        <w:ind w:left="2880" w:hanging="360"/>
      </w:pPr>
    </w:lvl>
    <w:lvl w:ilvl="4" w:tplc="7CC2B96C" w:tentative="1">
      <w:start w:val="1"/>
      <w:numFmt w:val="decimal"/>
      <w:lvlText w:val="%5."/>
      <w:lvlJc w:val="left"/>
      <w:pPr>
        <w:tabs>
          <w:tab w:val="num" w:pos="3600"/>
        </w:tabs>
        <w:ind w:left="3600" w:hanging="360"/>
      </w:pPr>
    </w:lvl>
    <w:lvl w:ilvl="5" w:tplc="051A0E30" w:tentative="1">
      <w:start w:val="1"/>
      <w:numFmt w:val="decimal"/>
      <w:lvlText w:val="%6."/>
      <w:lvlJc w:val="left"/>
      <w:pPr>
        <w:tabs>
          <w:tab w:val="num" w:pos="4320"/>
        </w:tabs>
        <w:ind w:left="4320" w:hanging="360"/>
      </w:pPr>
    </w:lvl>
    <w:lvl w:ilvl="6" w:tplc="C2E42ADC" w:tentative="1">
      <w:start w:val="1"/>
      <w:numFmt w:val="decimal"/>
      <w:lvlText w:val="%7."/>
      <w:lvlJc w:val="left"/>
      <w:pPr>
        <w:tabs>
          <w:tab w:val="num" w:pos="5040"/>
        </w:tabs>
        <w:ind w:left="5040" w:hanging="360"/>
      </w:pPr>
    </w:lvl>
    <w:lvl w:ilvl="7" w:tplc="95EE60E2" w:tentative="1">
      <w:start w:val="1"/>
      <w:numFmt w:val="decimal"/>
      <w:lvlText w:val="%8."/>
      <w:lvlJc w:val="left"/>
      <w:pPr>
        <w:tabs>
          <w:tab w:val="num" w:pos="5760"/>
        </w:tabs>
        <w:ind w:left="5760" w:hanging="360"/>
      </w:pPr>
    </w:lvl>
    <w:lvl w:ilvl="8" w:tplc="1F7E82C6" w:tentative="1">
      <w:start w:val="1"/>
      <w:numFmt w:val="decimal"/>
      <w:lvlText w:val="%9."/>
      <w:lvlJc w:val="left"/>
      <w:pPr>
        <w:tabs>
          <w:tab w:val="num" w:pos="6480"/>
        </w:tabs>
        <w:ind w:left="6480" w:hanging="360"/>
      </w:pPr>
    </w:lvl>
  </w:abstractNum>
  <w:abstractNum w:abstractNumId="34" w15:restartNumberingAfterBreak="0">
    <w:nsid w:val="538C78ED"/>
    <w:multiLevelType w:val="hybridMultilevel"/>
    <w:tmpl w:val="C8CA70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5143676"/>
    <w:multiLevelType w:val="hybridMultilevel"/>
    <w:tmpl w:val="1328295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7E0751B"/>
    <w:multiLevelType w:val="hybridMultilevel"/>
    <w:tmpl w:val="BF862EEE"/>
    <w:lvl w:ilvl="0" w:tplc="BC104EC2">
      <w:start w:val="1"/>
      <w:numFmt w:val="lowerLetter"/>
      <w:lvlText w:val="%1."/>
      <w:lvlJc w:val="left"/>
      <w:pPr>
        <w:tabs>
          <w:tab w:val="num" w:pos="720"/>
        </w:tabs>
        <w:ind w:left="720" w:hanging="360"/>
      </w:pPr>
    </w:lvl>
    <w:lvl w:ilvl="1" w:tplc="F68CF8F0" w:tentative="1">
      <w:start w:val="1"/>
      <w:numFmt w:val="lowerLetter"/>
      <w:lvlText w:val="%2."/>
      <w:lvlJc w:val="left"/>
      <w:pPr>
        <w:tabs>
          <w:tab w:val="num" w:pos="1440"/>
        </w:tabs>
        <w:ind w:left="1440" w:hanging="360"/>
      </w:pPr>
    </w:lvl>
    <w:lvl w:ilvl="2" w:tplc="D6C62384" w:tentative="1">
      <w:start w:val="1"/>
      <w:numFmt w:val="lowerLetter"/>
      <w:lvlText w:val="%3."/>
      <w:lvlJc w:val="left"/>
      <w:pPr>
        <w:tabs>
          <w:tab w:val="num" w:pos="2160"/>
        </w:tabs>
        <w:ind w:left="2160" w:hanging="360"/>
      </w:pPr>
    </w:lvl>
    <w:lvl w:ilvl="3" w:tplc="C2222D8A" w:tentative="1">
      <w:start w:val="1"/>
      <w:numFmt w:val="lowerLetter"/>
      <w:lvlText w:val="%4."/>
      <w:lvlJc w:val="left"/>
      <w:pPr>
        <w:tabs>
          <w:tab w:val="num" w:pos="2880"/>
        </w:tabs>
        <w:ind w:left="2880" w:hanging="360"/>
      </w:pPr>
    </w:lvl>
    <w:lvl w:ilvl="4" w:tplc="8BB053EA" w:tentative="1">
      <w:start w:val="1"/>
      <w:numFmt w:val="lowerLetter"/>
      <w:lvlText w:val="%5."/>
      <w:lvlJc w:val="left"/>
      <w:pPr>
        <w:tabs>
          <w:tab w:val="num" w:pos="3600"/>
        </w:tabs>
        <w:ind w:left="3600" w:hanging="360"/>
      </w:pPr>
    </w:lvl>
    <w:lvl w:ilvl="5" w:tplc="94BA3E14" w:tentative="1">
      <w:start w:val="1"/>
      <w:numFmt w:val="lowerLetter"/>
      <w:lvlText w:val="%6."/>
      <w:lvlJc w:val="left"/>
      <w:pPr>
        <w:tabs>
          <w:tab w:val="num" w:pos="4320"/>
        </w:tabs>
        <w:ind w:left="4320" w:hanging="360"/>
      </w:pPr>
    </w:lvl>
    <w:lvl w:ilvl="6" w:tplc="CF408A56" w:tentative="1">
      <w:start w:val="1"/>
      <w:numFmt w:val="lowerLetter"/>
      <w:lvlText w:val="%7."/>
      <w:lvlJc w:val="left"/>
      <w:pPr>
        <w:tabs>
          <w:tab w:val="num" w:pos="5040"/>
        </w:tabs>
        <w:ind w:left="5040" w:hanging="360"/>
      </w:pPr>
    </w:lvl>
    <w:lvl w:ilvl="7" w:tplc="8FC87300" w:tentative="1">
      <w:start w:val="1"/>
      <w:numFmt w:val="lowerLetter"/>
      <w:lvlText w:val="%8."/>
      <w:lvlJc w:val="left"/>
      <w:pPr>
        <w:tabs>
          <w:tab w:val="num" w:pos="5760"/>
        </w:tabs>
        <w:ind w:left="5760" w:hanging="360"/>
      </w:pPr>
    </w:lvl>
    <w:lvl w:ilvl="8" w:tplc="5B4CCE92" w:tentative="1">
      <w:start w:val="1"/>
      <w:numFmt w:val="lowerLetter"/>
      <w:lvlText w:val="%9."/>
      <w:lvlJc w:val="left"/>
      <w:pPr>
        <w:tabs>
          <w:tab w:val="num" w:pos="6480"/>
        </w:tabs>
        <w:ind w:left="6480" w:hanging="360"/>
      </w:pPr>
    </w:lvl>
  </w:abstractNum>
  <w:abstractNum w:abstractNumId="37" w15:restartNumberingAfterBreak="0">
    <w:nsid w:val="5A606FE5"/>
    <w:multiLevelType w:val="hybridMultilevel"/>
    <w:tmpl w:val="C3AC3F88"/>
    <w:lvl w:ilvl="0" w:tplc="ABFC85C6">
      <w:start w:val="1"/>
      <w:numFmt w:val="bullet"/>
      <w:lvlText w:val="•"/>
      <w:lvlJc w:val="left"/>
      <w:pPr>
        <w:tabs>
          <w:tab w:val="num" w:pos="720"/>
        </w:tabs>
        <w:ind w:left="720" w:hanging="360"/>
      </w:pPr>
      <w:rPr>
        <w:rFonts w:ascii="Arial" w:hAnsi="Arial" w:hint="default"/>
      </w:rPr>
    </w:lvl>
    <w:lvl w:ilvl="1" w:tplc="83F004C0">
      <w:numFmt w:val="bullet"/>
      <w:lvlText w:val="•"/>
      <w:lvlJc w:val="left"/>
      <w:pPr>
        <w:tabs>
          <w:tab w:val="num" w:pos="1440"/>
        </w:tabs>
        <w:ind w:left="1440" w:hanging="360"/>
      </w:pPr>
      <w:rPr>
        <w:rFonts w:ascii="Arial" w:hAnsi="Arial" w:hint="default"/>
      </w:rPr>
    </w:lvl>
    <w:lvl w:ilvl="2" w:tplc="79D8BF52" w:tentative="1">
      <w:start w:val="1"/>
      <w:numFmt w:val="bullet"/>
      <w:lvlText w:val="•"/>
      <w:lvlJc w:val="left"/>
      <w:pPr>
        <w:tabs>
          <w:tab w:val="num" w:pos="2160"/>
        </w:tabs>
        <w:ind w:left="2160" w:hanging="360"/>
      </w:pPr>
      <w:rPr>
        <w:rFonts w:ascii="Arial" w:hAnsi="Arial" w:hint="default"/>
      </w:rPr>
    </w:lvl>
    <w:lvl w:ilvl="3" w:tplc="2E20D75E" w:tentative="1">
      <w:start w:val="1"/>
      <w:numFmt w:val="bullet"/>
      <w:lvlText w:val="•"/>
      <w:lvlJc w:val="left"/>
      <w:pPr>
        <w:tabs>
          <w:tab w:val="num" w:pos="2880"/>
        </w:tabs>
        <w:ind w:left="2880" w:hanging="360"/>
      </w:pPr>
      <w:rPr>
        <w:rFonts w:ascii="Arial" w:hAnsi="Arial" w:hint="default"/>
      </w:rPr>
    </w:lvl>
    <w:lvl w:ilvl="4" w:tplc="B9081A10" w:tentative="1">
      <w:start w:val="1"/>
      <w:numFmt w:val="bullet"/>
      <w:lvlText w:val="•"/>
      <w:lvlJc w:val="left"/>
      <w:pPr>
        <w:tabs>
          <w:tab w:val="num" w:pos="3600"/>
        </w:tabs>
        <w:ind w:left="3600" w:hanging="360"/>
      </w:pPr>
      <w:rPr>
        <w:rFonts w:ascii="Arial" w:hAnsi="Arial" w:hint="default"/>
      </w:rPr>
    </w:lvl>
    <w:lvl w:ilvl="5" w:tplc="290881A6" w:tentative="1">
      <w:start w:val="1"/>
      <w:numFmt w:val="bullet"/>
      <w:lvlText w:val="•"/>
      <w:lvlJc w:val="left"/>
      <w:pPr>
        <w:tabs>
          <w:tab w:val="num" w:pos="4320"/>
        </w:tabs>
        <w:ind w:left="4320" w:hanging="360"/>
      </w:pPr>
      <w:rPr>
        <w:rFonts w:ascii="Arial" w:hAnsi="Arial" w:hint="default"/>
      </w:rPr>
    </w:lvl>
    <w:lvl w:ilvl="6" w:tplc="382C5E9C" w:tentative="1">
      <w:start w:val="1"/>
      <w:numFmt w:val="bullet"/>
      <w:lvlText w:val="•"/>
      <w:lvlJc w:val="left"/>
      <w:pPr>
        <w:tabs>
          <w:tab w:val="num" w:pos="5040"/>
        </w:tabs>
        <w:ind w:left="5040" w:hanging="360"/>
      </w:pPr>
      <w:rPr>
        <w:rFonts w:ascii="Arial" w:hAnsi="Arial" w:hint="default"/>
      </w:rPr>
    </w:lvl>
    <w:lvl w:ilvl="7" w:tplc="1D186106" w:tentative="1">
      <w:start w:val="1"/>
      <w:numFmt w:val="bullet"/>
      <w:lvlText w:val="•"/>
      <w:lvlJc w:val="left"/>
      <w:pPr>
        <w:tabs>
          <w:tab w:val="num" w:pos="5760"/>
        </w:tabs>
        <w:ind w:left="5760" w:hanging="360"/>
      </w:pPr>
      <w:rPr>
        <w:rFonts w:ascii="Arial" w:hAnsi="Arial" w:hint="default"/>
      </w:rPr>
    </w:lvl>
    <w:lvl w:ilvl="8" w:tplc="7E7488C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8D10EF"/>
    <w:multiLevelType w:val="hybridMultilevel"/>
    <w:tmpl w:val="9B1CEBE4"/>
    <w:lvl w:ilvl="0" w:tplc="25861202">
      <w:start w:val="1"/>
      <w:numFmt w:val="bullet"/>
      <w:lvlText w:val=""/>
      <w:lvlJc w:val="left"/>
      <w:pPr>
        <w:tabs>
          <w:tab w:val="num" w:pos="720"/>
        </w:tabs>
        <w:ind w:left="720" w:hanging="360"/>
      </w:pPr>
      <w:rPr>
        <w:rFonts w:ascii="Wingdings" w:hAnsi="Wingdings" w:hint="default"/>
      </w:rPr>
    </w:lvl>
    <w:lvl w:ilvl="1" w:tplc="262CADEA" w:tentative="1">
      <w:start w:val="1"/>
      <w:numFmt w:val="bullet"/>
      <w:lvlText w:val=""/>
      <w:lvlJc w:val="left"/>
      <w:pPr>
        <w:tabs>
          <w:tab w:val="num" w:pos="1440"/>
        </w:tabs>
        <w:ind w:left="1440" w:hanging="360"/>
      </w:pPr>
      <w:rPr>
        <w:rFonts w:ascii="Wingdings" w:hAnsi="Wingdings" w:hint="default"/>
      </w:rPr>
    </w:lvl>
    <w:lvl w:ilvl="2" w:tplc="566CC388" w:tentative="1">
      <w:start w:val="1"/>
      <w:numFmt w:val="bullet"/>
      <w:lvlText w:val=""/>
      <w:lvlJc w:val="left"/>
      <w:pPr>
        <w:tabs>
          <w:tab w:val="num" w:pos="2160"/>
        </w:tabs>
        <w:ind w:left="2160" w:hanging="360"/>
      </w:pPr>
      <w:rPr>
        <w:rFonts w:ascii="Wingdings" w:hAnsi="Wingdings" w:hint="default"/>
      </w:rPr>
    </w:lvl>
    <w:lvl w:ilvl="3" w:tplc="C646062A" w:tentative="1">
      <w:start w:val="1"/>
      <w:numFmt w:val="bullet"/>
      <w:lvlText w:val=""/>
      <w:lvlJc w:val="left"/>
      <w:pPr>
        <w:tabs>
          <w:tab w:val="num" w:pos="2880"/>
        </w:tabs>
        <w:ind w:left="2880" w:hanging="360"/>
      </w:pPr>
      <w:rPr>
        <w:rFonts w:ascii="Wingdings" w:hAnsi="Wingdings" w:hint="default"/>
      </w:rPr>
    </w:lvl>
    <w:lvl w:ilvl="4" w:tplc="E0A81FD2" w:tentative="1">
      <w:start w:val="1"/>
      <w:numFmt w:val="bullet"/>
      <w:lvlText w:val=""/>
      <w:lvlJc w:val="left"/>
      <w:pPr>
        <w:tabs>
          <w:tab w:val="num" w:pos="3600"/>
        </w:tabs>
        <w:ind w:left="3600" w:hanging="360"/>
      </w:pPr>
      <w:rPr>
        <w:rFonts w:ascii="Wingdings" w:hAnsi="Wingdings" w:hint="default"/>
      </w:rPr>
    </w:lvl>
    <w:lvl w:ilvl="5" w:tplc="0DF4C114" w:tentative="1">
      <w:start w:val="1"/>
      <w:numFmt w:val="bullet"/>
      <w:lvlText w:val=""/>
      <w:lvlJc w:val="left"/>
      <w:pPr>
        <w:tabs>
          <w:tab w:val="num" w:pos="4320"/>
        </w:tabs>
        <w:ind w:left="4320" w:hanging="360"/>
      </w:pPr>
      <w:rPr>
        <w:rFonts w:ascii="Wingdings" w:hAnsi="Wingdings" w:hint="default"/>
      </w:rPr>
    </w:lvl>
    <w:lvl w:ilvl="6" w:tplc="AAE808E4" w:tentative="1">
      <w:start w:val="1"/>
      <w:numFmt w:val="bullet"/>
      <w:lvlText w:val=""/>
      <w:lvlJc w:val="left"/>
      <w:pPr>
        <w:tabs>
          <w:tab w:val="num" w:pos="5040"/>
        </w:tabs>
        <w:ind w:left="5040" w:hanging="360"/>
      </w:pPr>
      <w:rPr>
        <w:rFonts w:ascii="Wingdings" w:hAnsi="Wingdings" w:hint="default"/>
      </w:rPr>
    </w:lvl>
    <w:lvl w:ilvl="7" w:tplc="57421476" w:tentative="1">
      <w:start w:val="1"/>
      <w:numFmt w:val="bullet"/>
      <w:lvlText w:val=""/>
      <w:lvlJc w:val="left"/>
      <w:pPr>
        <w:tabs>
          <w:tab w:val="num" w:pos="5760"/>
        </w:tabs>
        <w:ind w:left="5760" w:hanging="360"/>
      </w:pPr>
      <w:rPr>
        <w:rFonts w:ascii="Wingdings" w:hAnsi="Wingdings" w:hint="default"/>
      </w:rPr>
    </w:lvl>
    <w:lvl w:ilvl="8" w:tplc="61DE06D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C36E4B"/>
    <w:multiLevelType w:val="hybridMultilevel"/>
    <w:tmpl w:val="165AF5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D3B682E"/>
    <w:multiLevelType w:val="multilevel"/>
    <w:tmpl w:val="284C6FA4"/>
    <w:lvl w:ilvl="0">
      <w:start w:val="1"/>
      <w:numFmt w:val="bullet"/>
      <w:pStyle w:val="OpsommingBullets"/>
      <w:lvlText w:val=""/>
      <w:lvlJc w:val="left"/>
      <w:pPr>
        <w:ind w:left="720" w:hanging="363"/>
      </w:pPr>
      <w:rPr>
        <w:rFonts w:ascii="Symbol" w:hAnsi="Symbol" w:hint="default"/>
      </w:rPr>
    </w:lvl>
    <w:lvl w:ilvl="1">
      <w:start w:val="1"/>
      <w:numFmt w:val="bullet"/>
      <w:lvlText w:val="‒"/>
      <w:lvlJc w:val="left"/>
      <w:pPr>
        <w:ind w:left="1077" w:hanging="357"/>
      </w:pPr>
      <w:rPr>
        <w:rFonts w:ascii="font1326" w:hAnsi="font1326"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1" w15:restartNumberingAfterBreak="0">
    <w:nsid w:val="5DA30A2C"/>
    <w:multiLevelType w:val="hybridMultilevel"/>
    <w:tmpl w:val="1D52252C"/>
    <w:lvl w:ilvl="0" w:tplc="04130005">
      <w:start w:val="1"/>
      <w:numFmt w:val="bullet"/>
      <w:lvlText w:val=""/>
      <w:lvlJc w:val="left"/>
      <w:pPr>
        <w:ind w:left="1080" w:hanging="360"/>
      </w:pPr>
      <w:rPr>
        <w:rFonts w:ascii="Wingdings" w:hAnsi="Wingdings" w:hint="default"/>
      </w:rPr>
    </w:lvl>
    <w:lvl w:ilvl="1" w:tplc="63F65B6C">
      <w:start w:val="3"/>
      <w:numFmt w:val="bullet"/>
      <w:lvlText w:val="•"/>
      <w:lvlJc w:val="left"/>
      <w:pPr>
        <w:ind w:left="1800" w:hanging="36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6C26EF3"/>
    <w:multiLevelType w:val="hybridMultilevel"/>
    <w:tmpl w:val="7610A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7142477"/>
    <w:multiLevelType w:val="multilevel"/>
    <w:tmpl w:val="D3748B7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A0A4C47"/>
    <w:multiLevelType w:val="multilevel"/>
    <w:tmpl w:val="24064DCA"/>
    <w:lvl w:ilvl="0">
      <w:start w:val="1"/>
      <w:numFmt w:val="decimal"/>
      <w:pStyle w:val="Kop1"/>
      <w:lvlText w:val="%1"/>
      <w:lvlJc w:val="left"/>
      <w:pPr>
        <w:ind w:left="432" w:hanging="432"/>
      </w:pPr>
      <w:rPr>
        <w:rFonts w:hint="default"/>
      </w:rPr>
    </w:lvl>
    <w:lvl w:ilvl="1">
      <w:start w:val="1"/>
      <w:numFmt w:val="decimal"/>
      <w:pStyle w:val="Kop2"/>
      <w:lvlText w:val="%1.%2"/>
      <w:lvlJc w:val="left"/>
      <w:pPr>
        <w:ind w:left="1002" w:hanging="576"/>
      </w:pPr>
      <w:rPr>
        <w:rFonts w:hint="default"/>
        <w:b/>
        <w:bCs/>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5" w15:restartNumberingAfterBreak="0">
    <w:nsid w:val="701C279D"/>
    <w:multiLevelType w:val="hybridMultilevel"/>
    <w:tmpl w:val="525C1CF2"/>
    <w:lvl w:ilvl="0" w:tplc="349E0D4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6" w15:restartNumberingAfterBreak="0">
    <w:nsid w:val="714D550F"/>
    <w:multiLevelType w:val="hybridMultilevel"/>
    <w:tmpl w:val="EF680E50"/>
    <w:lvl w:ilvl="0" w:tplc="749CFF08">
      <w:start w:val="1"/>
      <w:numFmt w:val="bullet"/>
      <w:lvlText w:val=""/>
      <w:lvlJc w:val="left"/>
      <w:pPr>
        <w:tabs>
          <w:tab w:val="num" w:pos="720"/>
        </w:tabs>
        <w:ind w:left="720" w:hanging="360"/>
      </w:pPr>
      <w:rPr>
        <w:rFonts w:ascii="Wingdings" w:hAnsi="Wingdings" w:hint="default"/>
      </w:rPr>
    </w:lvl>
    <w:lvl w:ilvl="1" w:tplc="976C933A" w:tentative="1">
      <w:start w:val="1"/>
      <w:numFmt w:val="bullet"/>
      <w:lvlText w:val=""/>
      <w:lvlJc w:val="left"/>
      <w:pPr>
        <w:tabs>
          <w:tab w:val="num" w:pos="1440"/>
        </w:tabs>
        <w:ind w:left="1440" w:hanging="360"/>
      </w:pPr>
      <w:rPr>
        <w:rFonts w:ascii="Wingdings" w:hAnsi="Wingdings" w:hint="default"/>
      </w:rPr>
    </w:lvl>
    <w:lvl w:ilvl="2" w:tplc="A37A0C62" w:tentative="1">
      <w:start w:val="1"/>
      <w:numFmt w:val="bullet"/>
      <w:lvlText w:val=""/>
      <w:lvlJc w:val="left"/>
      <w:pPr>
        <w:tabs>
          <w:tab w:val="num" w:pos="2160"/>
        </w:tabs>
        <w:ind w:left="2160" w:hanging="360"/>
      </w:pPr>
      <w:rPr>
        <w:rFonts w:ascii="Wingdings" w:hAnsi="Wingdings" w:hint="default"/>
      </w:rPr>
    </w:lvl>
    <w:lvl w:ilvl="3" w:tplc="5F8611EA" w:tentative="1">
      <w:start w:val="1"/>
      <w:numFmt w:val="bullet"/>
      <w:lvlText w:val=""/>
      <w:lvlJc w:val="left"/>
      <w:pPr>
        <w:tabs>
          <w:tab w:val="num" w:pos="2880"/>
        </w:tabs>
        <w:ind w:left="2880" w:hanging="360"/>
      </w:pPr>
      <w:rPr>
        <w:rFonts w:ascii="Wingdings" w:hAnsi="Wingdings" w:hint="default"/>
      </w:rPr>
    </w:lvl>
    <w:lvl w:ilvl="4" w:tplc="A0AEB292" w:tentative="1">
      <w:start w:val="1"/>
      <w:numFmt w:val="bullet"/>
      <w:lvlText w:val=""/>
      <w:lvlJc w:val="left"/>
      <w:pPr>
        <w:tabs>
          <w:tab w:val="num" w:pos="3600"/>
        </w:tabs>
        <w:ind w:left="3600" w:hanging="360"/>
      </w:pPr>
      <w:rPr>
        <w:rFonts w:ascii="Wingdings" w:hAnsi="Wingdings" w:hint="default"/>
      </w:rPr>
    </w:lvl>
    <w:lvl w:ilvl="5" w:tplc="3704082A" w:tentative="1">
      <w:start w:val="1"/>
      <w:numFmt w:val="bullet"/>
      <w:lvlText w:val=""/>
      <w:lvlJc w:val="left"/>
      <w:pPr>
        <w:tabs>
          <w:tab w:val="num" w:pos="4320"/>
        </w:tabs>
        <w:ind w:left="4320" w:hanging="360"/>
      </w:pPr>
      <w:rPr>
        <w:rFonts w:ascii="Wingdings" w:hAnsi="Wingdings" w:hint="default"/>
      </w:rPr>
    </w:lvl>
    <w:lvl w:ilvl="6" w:tplc="925E8F1C" w:tentative="1">
      <w:start w:val="1"/>
      <w:numFmt w:val="bullet"/>
      <w:lvlText w:val=""/>
      <w:lvlJc w:val="left"/>
      <w:pPr>
        <w:tabs>
          <w:tab w:val="num" w:pos="5040"/>
        </w:tabs>
        <w:ind w:left="5040" w:hanging="360"/>
      </w:pPr>
      <w:rPr>
        <w:rFonts w:ascii="Wingdings" w:hAnsi="Wingdings" w:hint="default"/>
      </w:rPr>
    </w:lvl>
    <w:lvl w:ilvl="7" w:tplc="CB38BD38" w:tentative="1">
      <w:start w:val="1"/>
      <w:numFmt w:val="bullet"/>
      <w:lvlText w:val=""/>
      <w:lvlJc w:val="left"/>
      <w:pPr>
        <w:tabs>
          <w:tab w:val="num" w:pos="5760"/>
        </w:tabs>
        <w:ind w:left="5760" w:hanging="360"/>
      </w:pPr>
      <w:rPr>
        <w:rFonts w:ascii="Wingdings" w:hAnsi="Wingdings" w:hint="default"/>
      </w:rPr>
    </w:lvl>
    <w:lvl w:ilvl="8" w:tplc="9FFE83B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976C95"/>
    <w:multiLevelType w:val="hybridMultilevel"/>
    <w:tmpl w:val="7ED8C08A"/>
    <w:lvl w:ilvl="0" w:tplc="0413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54053779">
    <w:abstractNumId w:val="25"/>
  </w:num>
  <w:num w:numId="2" w16cid:durableId="1373967463">
    <w:abstractNumId w:val="44"/>
  </w:num>
  <w:num w:numId="3" w16cid:durableId="955258239">
    <w:abstractNumId w:val="40"/>
  </w:num>
  <w:num w:numId="4" w16cid:durableId="526679983">
    <w:abstractNumId w:val="29"/>
  </w:num>
  <w:num w:numId="5" w16cid:durableId="1013259787">
    <w:abstractNumId w:val="30"/>
  </w:num>
  <w:num w:numId="6" w16cid:durableId="477962927">
    <w:abstractNumId w:val="18"/>
  </w:num>
  <w:num w:numId="7" w16cid:durableId="1286501700">
    <w:abstractNumId w:val="26"/>
  </w:num>
  <w:num w:numId="8" w16cid:durableId="604772579">
    <w:abstractNumId w:val="36"/>
  </w:num>
  <w:num w:numId="9" w16cid:durableId="808206826">
    <w:abstractNumId w:val="10"/>
  </w:num>
  <w:num w:numId="10" w16cid:durableId="1120495636">
    <w:abstractNumId w:val="17"/>
  </w:num>
  <w:num w:numId="11" w16cid:durableId="229656204">
    <w:abstractNumId w:val="28"/>
  </w:num>
  <w:num w:numId="12" w16cid:durableId="1469594417">
    <w:abstractNumId w:val="22"/>
  </w:num>
  <w:num w:numId="13" w16cid:durableId="1574505766">
    <w:abstractNumId w:val="43"/>
  </w:num>
  <w:num w:numId="14" w16cid:durableId="2056613633">
    <w:abstractNumId w:val="15"/>
  </w:num>
  <w:num w:numId="15" w16cid:durableId="1271742294">
    <w:abstractNumId w:val="3"/>
  </w:num>
  <w:num w:numId="16" w16cid:durableId="1653833408">
    <w:abstractNumId w:val="13"/>
  </w:num>
  <w:num w:numId="17" w16cid:durableId="1341002595">
    <w:abstractNumId w:val="5"/>
  </w:num>
  <w:num w:numId="18" w16cid:durableId="1205407620">
    <w:abstractNumId w:val="21"/>
  </w:num>
  <w:num w:numId="19" w16cid:durableId="1708290887">
    <w:abstractNumId w:val="23"/>
  </w:num>
  <w:num w:numId="20" w16cid:durableId="70155033">
    <w:abstractNumId w:val="38"/>
  </w:num>
  <w:num w:numId="21" w16cid:durableId="1104036359">
    <w:abstractNumId w:val="33"/>
  </w:num>
  <w:num w:numId="22" w16cid:durableId="1426070250">
    <w:abstractNumId w:val="11"/>
  </w:num>
  <w:num w:numId="23" w16cid:durableId="1478455806">
    <w:abstractNumId w:val="37"/>
  </w:num>
  <w:num w:numId="24" w16cid:durableId="1875076021">
    <w:abstractNumId w:val="2"/>
  </w:num>
  <w:num w:numId="25" w16cid:durableId="850796565">
    <w:abstractNumId w:val="1"/>
  </w:num>
  <w:num w:numId="26" w16cid:durableId="866064096">
    <w:abstractNumId w:val="46"/>
  </w:num>
  <w:num w:numId="27" w16cid:durableId="919482014">
    <w:abstractNumId w:val="31"/>
  </w:num>
  <w:num w:numId="28" w16cid:durableId="1161920391">
    <w:abstractNumId w:val="27"/>
  </w:num>
  <w:num w:numId="29" w16cid:durableId="926382492">
    <w:abstractNumId w:val="6"/>
  </w:num>
  <w:num w:numId="30" w16cid:durableId="1993289931">
    <w:abstractNumId w:val="9"/>
  </w:num>
  <w:num w:numId="31" w16cid:durableId="253441775">
    <w:abstractNumId w:val="44"/>
    <w:lvlOverride w:ilvl="0">
      <w:startOverride w:val="6"/>
    </w:lvlOverride>
    <w:lvlOverride w:ilvl="1">
      <w:startOverride w:val="9"/>
    </w:lvlOverride>
  </w:num>
  <w:num w:numId="32" w16cid:durableId="994189533">
    <w:abstractNumId w:val="19"/>
  </w:num>
  <w:num w:numId="33" w16cid:durableId="569271860">
    <w:abstractNumId w:val="16"/>
  </w:num>
  <w:num w:numId="34" w16cid:durableId="53087198">
    <w:abstractNumId w:val="42"/>
  </w:num>
  <w:num w:numId="35" w16cid:durableId="1122383854">
    <w:abstractNumId w:val="32"/>
  </w:num>
  <w:num w:numId="36" w16cid:durableId="1402368171">
    <w:abstractNumId w:val="12"/>
  </w:num>
  <w:num w:numId="37" w16cid:durableId="1906262213">
    <w:abstractNumId w:val="0"/>
  </w:num>
  <w:num w:numId="38" w16cid:durableId="1191454073">
    <w:abstractNumId w:val="39"/>
  </w:num>
  <w:num w:numId="39" w16cid:durableId="1604608467">
    <w:abstractNumId w:val="44"/>
  </w:num>
  <w:num w:numId="40" w16cid:durableId="1353217663">
    <w:abstractNumId w:val="20"/>
  </w:num>
  <w:num w:numId="41" w16cid:durableId="22678439">
    <w:abstractNumId w:val="44"/>
  </w:num>
  <w:num w:numId="42" w16cid:durableId="736974303">
    <w:abstractNumId w:val="44"/>
  </w:num>
  <w:num w:numId="43" w16cid:durableId="753473641">
    <w:abstractNumId w:val="44"/>
  </w:num>
  <w:num w:numId="44" w16cid:durableId="400643442">
    <w:abstractNumId w:val="44"/>
  </w:num>
  <w:num w:numId="45" w16cid:durableId="1795052711">
    <w:abstractNumId w:val="44"/>
  </w:num>
  <w:num w:numId="46" w16cid:durableId="1855342484">
    <w:abstractNumId w:val="47"/>
  </w:num>
  <w:num w:numId="47" w16cid:durableId="764691714">
    <w:abstractNumId w:val="7"/>
  </w:num>
  <w:num w:numId="48" w16cid:durableId="1116831369">
    <w:abstractNumId w:val="45"/>
  </w:num>
  <w:num w:numId="49" w16cid:durableId="63530898">
    <w:abstractNumId w:val="44"/>
  </w:num>
  <w:num w:numId="50" w16cid:durableId="1858736831">
    <w:abstractNumId w:val="44"/>
  </w:num>
  <w:num w:numId="51" w16cid:durableId="207767109">
    <w:abstractNumId w:val="44"/>
  </w:num>
  <w:num w:numId="52" w16cid:durableId="1984844028">
    <w:abstractNumId w:val="44"/>
  </w:num>
  <w:num w:numId="53" w16cid:durableId="166097796">
    <w:abstractNumId w:val="44"/>
  </w:num>
  <w:num w:numId="54" w16cid:durableId="1367173626">
    <w:abstractNumId w:val="44"/>
  </w:num>
  <w:num w:numId="55" w16cid:durableId="882136842">
    <w:abstractNumId w:val="35"/>
  </w:num>
  <w:num w:numId="56" w16cid:durableId="965089610">
    <w:abstractNumId w:val="44"/>
  </w:num>
  <w:num w:numId="57" w16cid:durableId="1272514670">
    <w:abstractNumId w:val="44"/>
  </w:num>
  <w:num w:numId="58" w16cid:durableId="1836263426">
    <w:abstractNumId w:val="41"/>
  </w:num>
  <w:num w:numId="59" w16cid:durableId="1259632317">
    <w:abstractNumId w:val="44"/>
  </w:num>
  <w:num w:numId="60" w16cid:durableId="1976525335">
    <w:abstractNumId w:val="44"/>
  </w:num>
  <w:num w:numId="61" w16cid:durableId="1908760541">
    <w:abstractNumId w:val="44"/>
  </w:num>
  <w:num w:numId="62" w16cid:durableId="293171858">
    <w:abstractNumId w:val="44"/>
  </w:num>
  <w:num w:numId="63" w16cid:durableId="2099254840">
    <w:abstractNumId w:val="44"/>
  </w:num>
  <w:num w:numId="64" w16cid:durableId="1098522119">
    <w:abstractNumId w:val="44"/>
  </w:num>
  <w:num w:numId="65" w16cid:durableId="1426726129">
    <w:abstractNumId w:val="44"/>
  </w:num>
  <w:num w:numId="66" w16cid:durableId="1585140404">
    <w:abstractNumId w:val="44"/>
  </w:num>
  <w:num w:numId="67" w16cid:durableId="742677147">
    <w:abstractNumId w:val="24"/>
  </w:num>
  <w:num w:numId="68" w16cid:durableId="674654596">
    <w:abstractNumId w:val="8"/>
  </w:num>
  <w:num w:numId="69" w16cid:durableId="1853179911">
    <w:abstractNumId w:val="44"/>
  </w:num>
  <w:num w:numId="70" w16cid:durableId="117917021">
    <w:abstractNumId w:val="44"/>
  </w:num>
  <w:num w:numId="71" w16cid:durableId="1326977805">
    <w:abstractNumId w:val="14"/>
  </w:num>
  <w:num w:numId="72" w16cid:durableId="995304066">
    <w:abstractNumId w:val="44"/>
  </w:num>
  <w:num w:numId="73" w16cid:durableId="1470059">
    <w:abstractNumId w:val="44"/>
  </w:num>
  <w:num w:numId="74" w16cid:durableId="1967926354">
    <w:abstractNumId w:val="44"/>
  </w:num>
  <w:num w:numId="75" w16cid:durableId="1722556372">
    <w:abstractNumId w:val="44"/>
  </w:num>
  <w:num w:numId="76" w16cid:durableId="540938691">
    <w:abstractNumId w:val="44"/>
  </w:num>
  <w:num w:numId="77" w16cid:durableId="1701667942">
    <w:abstractNumId w:val="44"/>
  </w:num>
  <w:num w:numId="78" w16cid:durableId="235480881">
    <w:abstractNumId w:val="4"/>
  </w:num>
  <w:num w:numId="79" w16cid:durableId="2135321545">
    <w:abstractNumId w:val="44"/>
  </w:num>
  <w:num w:numId="80" w16cid:durableId="305282667">
    <w:abstractNumId w:val="44"/>
  </w:num>
  <w:num w:numId="81" w16cid:durableId="1721399551">
    <w:abstractNumId w:val="44"/>
  </w:num>
  <w:num w:numId="82" w16cid:durableId="1829638496">
    <w:abstractNumId w:val="44"/>
  </w:num>
  <w:num w:numId="83" w16cid:durableId="1965187314">
    <w:abstractNumId w:val="44"/>
  </w:num>
  <w:num w:numId="84" w16cid:durableId="1838493383">
    <w:abstractNumId w:val="44"/>
  </w:num>
  <w:num w:numId="85" w16cid:durableId="915869429">
    <w:abstractNumId w:val="44"/>
  </w:num>
  <w:num w:numId="86" w16cid:durableId="525169884">
    <w:abstractNumId w:val="44"/>
  </w:num>
  <w:num w:numId="87" w16cid:durableId="894698717">
    <w:abstractNumId w:val="44"/>
  </w:num>
  <w:num w:numId="88" w16cid:durableId="229923015">
    <w:abstractNumId w:val="44"/>
  </w:num>
  <w:num w:numId="89" w16cid:durableId="580066416">
    <w:abstractNumId w:val="44"/>
  </w:num>
  <w:num w:numId="90" w16cid:durableId="1769932512">
    <w:abstractNumId w:val="44"/>
  </w:num>
  <w:num w:numId="91" w16cid:durableId="2111656181">
    <w:abstractNumId w:val="44"/>
  </w:num>
  <w:num w:numId="92" w16cid:durableId="1374310778">
    <w:abstractNumId w:val="44"/>
  </w:num>
  <w:num w:numId="93" w16cid:durableId="10880989">
    <w:abstractNumId w:val="44"/>
  </w:num>
  <w:num w:numId="94" w16cid:durableId="453057369">
    <w:abstractNumId w:val="34"/>
  </w:num>
  <w:num w:numId="95" w16cid:durableId="1498418198">
    <w:abstractNumId w:val="4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fr-FR" w:vendorID="64" w:dllVersion="0" w:nlCheck="1" w:checkStyle="0"/>
  <w:activeWritingStyle w:appName="MSWord" w:lang="nl-NL"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39"/>
    <w:rsid w:val="00001279"/>
    <w:rsid w:val="0000242E"/>
    <w:rsid w:val="00003CBF"/>
    <w:rsid w:val="00003DB6"/>
    <w:rsid w:val="00007D3E"/>
    <w:rsid w:val="0001308A"/>
    <w:rsid w:val="00013440"/>
    <w:rsid w:val="000140E9"/>
    <w:rsid w:val="00014647"/>
    <w:rsid w:val="00017BD5"/>
    <w:rsid w:val="00017E59"/>
    <w:rsid w:val="00020391"/>
    <w:rsid w:val="00027125"/>
    <w:rsid w:val="0002763F"/>
    <w:rsid w:val="00027730"/>
    <w:rsid w:val="00031137"/>
    <w:rsid w:val="0003359A"/>
    <w:rsid w:val="00033A05"/>
    <w:rsid w:val="00033E75"/>
    <w:rsid w:val="00034B2D"/>
    <w:rsid w:val="00035740"/>
    <w:rsid w:val="000374F9"/>
    <w:rsid w:val="0004413D"/>
    <w:rsid w:val="0004569B"/>
    <w:rsid w:val="000456F6"/>
    <w:rsid w:val="000460A2"/>
    <w:rsid w:val="00050F36"/>
    <w:rsid w:val="00053B57"/>
    <w:rsid w:val="00054DCA"/>
    <w:rsid w:val="00057B2C"/>
    <w:rsid w:val="00061B47"/>
    <w:rsid w:val="000625D6"/>
    <w:rsid w:val="000630C4"/>
    <w:rsid w:val="000632FB"/>
    <w:rsid w:val="00063D08"/>
    <w:rsid w:val="00066319"/>
    <w:rsid w:val="00067269"/>
    <w:rsid w:val="00070377"/>
    <w:rsid w:val="00072E79"/>
    <w:rsid w:val="00075590"/>
    <w:rsid w:val="00075CAC"/>
    <w:rsid w:val="00075E97"/>
    <w:rsid w:val="00080979"/>
    <w:rsid w:val="000822FA"/>
    <w:rsid w:val="00087FDB"/>
    <w:rsid w:val="00090555"/>
    <w:rsid w:val="0009159F"/>
    <w:rsid w:val="000916F4"/>
    <w:rsid w:val="000934AA"/>
    <w:rsid w:val="00094B81"/>
    <w:rsid w:val="0009552D"/>
    <w:rsid w:val="00097B82"/>
    <w:rsid w:val="000A335B"/>
    <w:rsid w:val="000A453F"/>
    <w:rsid w:val="000A6E45"/>
    <w:rsid w:val="000B1646"/>
    <w:rsid w:val="000B19C8"/>
    <w:rsid w:val="000B292B"/>
    <w:rsid w:val="000B327A"/>
    <w:rsid w:val="000B3FF8"/>
    <w:rsid w:val="000B6E4C"/>
    <w:rsid w:val="000C33C6"/>
    <w:rsid w:val="000C3408"/>
    <w:rsid w:val="000C71FC"/>
    <w:rsid w:val="000D137F"/>
    <w:rsid w:val="000D2C07"/>
    <w:rsid w:val="000D791F"/>
    <w:rsid w:val="000D7E03"/>
    <w:rsid w:val="000E3DD1"/>
    <w:rsid w:val="000E5FEC"/>
    <w:rsid w:val="000E6F08"/>
    <w:rsid w:val="000E77C8"/>
    <w:rsid w:val="000E79C4"/>
    <w:rsid w:val="000F0E76"/>
    <w:rsid w:val="000F7AA5"/>
    <w:rsid w:val="001052D9"/>
    <w:rsid w:val="00117487"/>
    <w:rsid w:val="00121632"/>
    <w:rsid w:val="00125368"/>
    <w:rsid w:val="00130DAF"/>
    <w:rsid w:val="00130E6B"/>
    <w:rsid w:val="00136A36"/>
    <w:rsid w:val="00137B63"/>
    <w:rsid w:val="00143415"/>
    <w:rsid w:val="0014662C"/>
    <w:rsid w:val="00147CAD"/>
    <w:rsid w:val="00150E29"/>
    <w:rsid w:val="00155A32"/>
    <w:rsid w:val="0015623C"/>
    <w:rsid w:val="00157EE0"/>
    <w:rsid w:val="0016083A"/>
    <w:rsid w:val="0016105C"/>
    <w:rsid w:val="00162977"/>
    <w:rsid w:val="00165385"/>
    <w:rsid w:val="00170ABC"/>
    <w:rsid w:val="00175E3C"/>
    <w:rsid w:val="00176351"/>
    <w:rsid w:val="00180BC6"/>
    <w:rsid w:val="00181979"/>
    <w:rsid w:val="001847F2"/>
    <w:rsid w:val="00184CB9"/>
    <w:rsid w:val="00195D4E"/>
    <w:rsid w:val="00197934"/>
    <w:rsid w:val="001A70E0"/>
    <w:rsid w:val="001B0DC0"/>
    <w:rsid w:val="001B56B2"/>
    <w:rsid w:val="001B7251"/>
    <w:rsid w:val="001C0E7D"/>
    <w:rsid w:val="001C190F"/>
    <w:rsid w:val="001C593F"/>
    <w:rsid w:val="001C7001"/>
    <w:rsid w:val="001C7C16"/>
    <w:rsid w:val="001D0CF4"/>
    <w:rsid w:val="001D38CC"/>
    <w:rsid w:val="001D3CC4"/>
    <w:rsid w:val="001D4576"/>
    <w:rsid w:val="001D5B59"/>
    <w:rsid w:val="001D7730"/>
    <w:rsid w:val="001E72A6"/>
    <w:rsid w:val="001E7627"/>
    <w:rsid w:val="001E7A26"/>
    <w:rsid w:val="001F1260"/>
    <w:rsid w:val="001F1530"/>
    <w:rsid w:val="001F1EA1"/>
    <w:rsid w:val="001F4AAF"/>
    <w:rsid w:val="001F50A0"/>
    <w:rsid w:val="00202DF0"/>
    <w:rsid w:val="0020417E"/>
    <w:rsid w:val="00204802"/>
    <w:rsid w:val="002105CF"/>
    <w:rsid w:val="00212AB6"/>
    <w:rsid w:val="00213A0E"/>
    <w:rsid w:val="00214341"/>
    <w:rsid w:val="0021515B"/>
    <w:rsid w:val="002213C7"/>
    <w:rsid w:val="0022264C"/>
    <w:rsid w:val="00227772"/>
    <w:rsid w:val="0023103E"/>
    <w:rsid w:val="0023194F"/>
    <w:rsid w:val="00231AD7"/>
    <w:rsid w:val="00232314"/>
    <w:rsid w:val="00232CBF"/>
    <w:rsid w:val="00237EF9"/>
    <w:rsid w:val="00243E82"/>
    <w:rsid w:val="0025341A"/>
    <w:rsid w:val="002607BE"/>
    <w:rsid w:val="00260E27"/>
    <w:rsid w:val="002625AC"/>
    <w:rsid w:val="00264944"/>
    <w:rsid w:val="00272EB9"/>
    <w:rsid w:val="00276A9F"/>
    <w:rsid w:val="002801F9"/>
    <w:rsid w:val="0028398B"/>
    <w:rsid w:val="00286864"/>
    <w:rsid w:val="00286F29"/>
    <w:rsid w:val="00291C80"/>
    <w:rsid w:val="0029491C"/>
    <w:rsid w:val="00294959"/>
    <w:rsid w:val="002A1BCF"/>
    <w:rsid w:val="002A6EF3"/>
    <w:rsid w:val="002A757A"/>
    <w:rsid w:val="002B0055"/>
    <w:rsid w:val="002B5BFD"/>
    <w:rsid w:val="002B7146"/>
    <w:rsid w:val="002B729C"/>
    <w:rsid w:val="002C5D14"/>
    <w:rsid w:val="002D2503"/>
    <w:rsid w:val="002D2C0B"/>
    <w:rsid w:val="002D4ADF"/>
    <w:rsid w:val="002D5EB8"/>
    <w:rsid w:val="002E0AB6"/>
    <w:rsid w:val="002E1459"/>
    <w:rsid w:val="002E21F4"/>
    <w:rsid w:val="002E2BE2"/>
    <w:rsid w:val="002E2D3D"/>
    <w:rsid w:val="002E34BB"/>
    <w:rsid w:val="002E3D1D"/>
    <w:rsid w:val="002E3F45"/>
    <w:rsid w:val="002E4054"/>
    <w:rsid w:val="002E45A6"/>
    <w:rsid w:val="002E4C36"/>
    <w:rsid w:val="002E72DE"/>
    <w:rsid w:val="002F1619"/>
    <w:rsid w:val="002F3F2F"/>
    <w:rsid w:val="002F64E7"/>
    <w:rsid w:val="00301EAE"/>
    <w:rsid w:val="00301ED8"/>
    <w:rsid w:val="00302214"/>
    <w:rsid w:val="003044BA"/>
    <w:rsid w:val="00304B0F"/>
    <w:rsid w:val="00310818"/>
    <w:rsid w:val="00312C23"/>
    <w:rsid w:val="00314913"/>
    <w:rsid w:val="00315598"/>
    <w:rsid w:val="0031641A"/>
    <w:rsid w:val="003172AD"/>
    <w:rsid w:val="0032134B"/>
    <w:rsid w:val="003216A4"/>
    <w:rsid w:val="00321C19"/>
    <w:rsid w:val="00324F5D"/>
    <w:rsid w:val="00325B15"/>
    <w:rsid w:val="00330CF2"/>
    <w:rsid w:val="00331C67"/>
    <w:rsid w:val="0033419F"/>
    <w:rsid w:val="00334D54"/>
    <w:rsid w:val="00335542"/>
    <w:rsid w:val="003358FA"/>
    <w:rsid w:val="00342638"/>
    <w:rsid w:val="003454F9"/>
    <w:rsid w:val="00346F9C"/>
    <w:rsid w:val="00352196"/>
    <w:rsid w:val="003555D7"/>
    <w:rsid w:val="003600E5"/>
    <w:rsid w:val="003613E8"/>
    <w:rsid w:val="0036232C"/>
    <w:rsid w:val="00365A69"/>
    <w:rsid w:val="00365BC5"/>
    <w:rsid w:val="00365FD4"/>
    <w:rsid w:val="003663C3"/>
    <w:rsid w:val="00372058"/>
    <w:rsid w:val="0037347B"/>
    <w:rsid w:val="0037408B"/>
    <w:rsid w:val="003755C3"/>
    <w:rsid w:val="00375E5F"/>
    <w:rsid w:val="00377AF3"/>
    <w:rsid w:val="003807F2"/>
    <w:rsid w:val="00382602"/>
    <w:rsid w:val="003873C9"/>
    <w:rsid w:val="0038752B"/>
    <w:rsid w:val="003953B6"/>
    <w:rsid w:val="003A0310"/>
    <w:rsid w:val="003A1639"/>
    <w:rsid w:val="003A50E0"/>
    <w:rsid w:val="003A54F7"/>
    <w:rsid w:val="003B2CB3"/>
    <w:rsid w:val="003B3D3D"/>
    <w:rsid w:val="003B5546"/>
    <w:rsid w:val="003B5EFB"/>
    <w:rsid w:val="003B7F27"/>
    <w:rsid w:val="003C27E6"/>
    <w:rsid w:val="003C6F29"/>
    <w:rsid w:val="003D10BB"/>
    <w:rsid w:val="003D68A4"/>
    <w:rsid w:val="003D74A0"/>
    <w:rsid w:val="003E53E7"/>
    <w:rsid w:val="003F22AE"/>
    <w:rsid w:val="003F2465"/>
    <w:rsid w:val="003F35D0"/>
    <w:rsid w:val="003F3698"/>
    <w:rsid w:val="003F4240"/>
    <w:rsid w:val="003F4960"/>
    <w:rsid w:val="00403822"/>
    <w:rsid w:val="00407C5B"/>
    <w:rsid w:val="0041283B"/>
    <w:rsid w:val="004175C4"/>
    <w:rsid w:val="00423AB8"/>
    <w:rsid w:val="004251C0"/>
    <w:rsid w:val="004256DB"/>
    <w:rsid w:val="00431CCA"/>
    <w:rsid w:val="00441414"/>
    <w:rsid w:val="00441920"/>
    <w:rsid w:val="0044195F"/>
    <w:rsid w:val="00441F3D"/>
    <w:rsid w:val="004463C1"/>
    <w:rsid w:val="00447777"/>
    <w:rsid w:val="00457D8C"/>
    <w:rsid w:val="00457E02"/>
    <w:rsid w:val="004604FE"/>
    <w:rsid w:val="00460CE9"/>
    <w:rsid w:val="0046683C"/>
    <w:rsid w:val="004712A9"/>
    <w:rsid w:val="00473C8E"/>
    <w:rsid w:val="0047675C"/>
    <w:rsid w:val="00477B77"/>
    <w:rsid w:val="00481DAF"/>
    <w:rsid w:val="004836A5"/>
    <w:rsid w:val="00484F9F"/>
    <w:rsid w:val="00486C5E"/>
    <w:rsid w:val="00486DA3"/>
    <w:rsid w:val="0048786F"/>
    <w:rsid w:val="00493ECB"/>
    <w:rsid w:val="00494CCA"/>
    <w:rsid w:val="00495E1C"/>
    <w:rsid w:val="0049670C"/>
    <w:rsid w:val="004967EB"/>
    <w:rsid w:val="00497252"/>
    <w:rsid w:val="004A003C"/>
    <w:rsid w:val="004A33ED"/>
    <w:rsid w:val="004A52A3"/>
    <w:rsid w:val="004A6E08"/>
    <w:rsid w:val="004A7D5F"/>
    <w:rsid w:val="004B1C69"/>
    <w:rsid w:val="004B3A30"/>
    <w:rsid w:val="004B4957"/>
    <w:rsid w:val="004B50E3"/>
    <w:rsid w:val="004B743B"/>
    <w:rsid w:val="004C594A"/>
    <w:rsid w:val="004D4506"/>
    <w:rsid w:val="004D4AE7"/>
    <w:rsid w:val="004D5171"/>
    <w:rsid w:val="004D5259"/>
    <w:rsid w:val="004E091E"/>
    <w:rsid w:val="004E1D14"/>
    <w:rsid w:val="004E20BD"/>
    <w:rsid w:val="004E2A14"/>
    <w:rsid w:val="004E53DD"/>
    <w:rsid w:val="004E57AF"/>
    <w:rsid w:val="004F105A"/>
    <w:rsid w:val="004F226D"/>
    <w:rsid w:val="004F44B3"/>
    <w:rsid w:val="004F68CC"/>
    <w:rsid w:val="004F7492"/>
    <w:rsid w:val="0050076A"/>
    <w:rsid w:val="00501A07"/>
    <w:rsid w:val="00502411"/>
    <w:rsid w:val="00502807"/>
    <w:rsid w:val="00503C1A"/>
    <w:rsid w:val="0051615C"/>
    <w:rsid w:val="00517900"/>
    <w:rsid w:val="00522888"/>
    <w:rsid w:val="00522DBF"/>
    <w:rsid w:val="00525809"/>
    <w:rsid w:val="0052700B"/>
    <w:rsid w:val="00527C7E"/>
    <w:rsid w:val="005319CC"/>
    <w:rsid w:val="0053231A"/>
    <w:rsid w:val="00533E61"/>
    <w:rsid w:val="00536E20"/>
    <w:rsid w:val="0054312D"/>
    <w:rsid w:val="005457F8"/>
    <w:rsid w:val="005477C6"/>
    <w:rsid w:val="005502B7"/>
    <w:rsid w:val="00550507"/>
    <w:rsid w:val="00552C6E"/>
    <w:rsid w:val="0056035A"/>
    <w:rsid w:val="00561530"/>
    <w:rsid w:val="00564611"/>
    <w:rsid w:val="00571B90"/>
    <w:rsid w:val="005748FB"/>
    <w:rsid w:val="00575D0B"/>
    <w:rsid w:val="00582C57"/>
    <w:rsid w:val="00582FEB"/>
    <w:rsid w:val="0058486F"/>
    <w:rsid w:val="00585B61"/>
    <w:rsid w:val="0058625E"/>
    <w:rsid w:val="005863E5"/>
    <w:rsid w:val="00587267"/>
    <w:rsid w:val="0059030B"/>
    <w:rsid w:val="00591C49"/>
    <w:rsid w:val="0059289C"/>
    <w:rsid w:val="005A05BF"/>
    <w:rsid w:val="005A185D"/>
    <w:rsid w:val="005A198F"/>
    <w:rsid w:val="005A1A5A"/>
    <w:rsid w:val="005A2EA2"/>
    <w:rsid w:val="005A31CA"/>
    <w:rsid w:val="005A440D"/>
    <w:rsid w:val="005A4A5C"/>
    <w:rsid w:val="005A4D88"/>
    <w:rsid w:val="005B355F"/>
    <w:rsid w:val="005B3BF1"/>
    <w:rsid w:val="005B5786"/>
    <w:rsid w:val="005B6D33"/>
    <w:rsid w:val="005C33AB"/>
    <w:rsid w:val="005C5030"/>
    <w:rsid w:val="005D1C07"/>
    <w:rsid w:val="005D3546"/>
    <w:rsid w:val="005D4E9F"/>
    <w:rsid w:val="005E0395"/>
    <w:rsid w:val="005E0CBA"/>
    <w:rsid w:val="005E20BE"/>
    <w:rsid w:val="005E29D0"/>
    <w:rsid w:val="005E2FFA"/>
    <w:rsid w:val="005E3E55"/>
    <w:rsid w:val="005E556C"/>
    <w:rsid w:val="005F07B2"/>
    <w:rsid w:val="005F1066"/>
    <w:rsid w:val="005F1B2C"/>
    <w:rsid w:val="005F2CDC"/>
    <w:rsid w:val="005F342F"/>
    <w:rsid w:val="005F5691"/>
    <w:rsid w:val="005F5CBF"/>
    <w:rsid w:val="005F6254"/>
    <w:rsid w:val="005F629A"/>
    <w:rsid w:val="005F75A2"/>
    <w:rsid w:val="005F7CA9"/>
    <w:rsid w:val="006035E7"/>
    <w:rsid w:val="00603A6B"/>
    <w:rsid w:val="006048BB"/>
    <w:rsid w:val="00605FEA"/>
    <w:rsid w:val="006072D5"/>
    <w:rsid w:val="00607CE1"/>
    <w:rsid w:val="00610344"/>
    <w:rsid w:val="006157E5"/>
    <w:rsid w:val="006159C7"/>
    <w:rsid w:val="006215B1"/>
    <w:rsid w:val="00621D52"/>
    <w:rsid w:val="00621ED8"/>
    <w:rsid w:val="00623D8A"/>
    <w:rsid w:val="00624466"/>
    <w:rsid w:val="00624D7F"/>
    <w:rsid w:val="00625280"/>
    <w:rsid w:val="00625AF1"/>
    <w:rsid w:val="0062652E"/>
    <w:rsid w:val="00627F48"/>
    <w:rsid w:val="00630331"/>
    <w:rsid w:val="00630664"/>
    <w:rsid w:val="00635934"/>
    <w:rsid w:val="006369E0"/>
    <w:rsid w:val="00637267"/>
    <w:rsid w:val="00640C44"/>
    <w:rsid w:val="006416FE"/>
    <w:rsid w:val="00641898"/>
    <w:rsid w:val="00641E4B"/>
    <w:rsid w:val="00643C75"/>
    <w:rsid w:val="006462AE"/>
    <w:rsid w:val="006479D2"/>
    <w:rsid w:val="00650CA6"/>
    <w:rsid w:val="006513B1"/>
    <w:rsid w:val="00655A92"/>
    <w:rsid w:val="00656491"/>
    <w:rsid w:val="00656FFF"/>
    <w:rsid w:val="00657063"/>
    <w:rsid w:val="00657D9D"/>
    <w:rsid w:val="0066608A"/>
    <w:rsid w:val="006668D8"/>
    <w:rsid w:val="00677F99"/>
    <w:rsid w:val="00687067"/>
    <w:rsid w:val="00696BC4"/>
    <w:rsid w:val="006A3FC9"/>
    <w:rsid w:val="006A50DA"/>
    <w:rsid w:val="006B46B2"/>
    <w:rsid w:val="006B4E3E"/>
    <w:rsid w:val="006B75D7"/>
    <w:rsid w:val="006C1859"/>
    <w:rsid w:val="006C2161"/>
    <w:rsid w:val="006C2E36"/>
    <w:rsid w:val="006C6169"/>
    <w:rsid w:val="006C6DD4"/>
    <w:rsid w:val="006C73CB"/>
    <w:rsid w:val="006C7D84"/>
    <w:rsid w:val="006D6E2B"/>
    <w:rsid w:val="006D7125"/>
    <w:rsid w:val="006D7E97"/>
    <w:rsid w:val="006E01B8"/>
    <w:rsid w:val="006E11CC"/>
    <w:rsid w:val="006E3947"/>
    <w:rsid w:val="006E4EEC"/>
    <w:rsid w:val="006E7D39"/>
    <w:rsid w:val="006F06AC"/>
    <w:rsid w:val="006F0BFF"/>
    <w:rsid w:val="006F1910"/>
    <w:rsid w:val="006F6C4A"/>
    <w:rsid w:val="006F76BD"/>
    <w:rsid w:val="00700F5F"/>
    <w:rsid w:val="00702191"/>
    <w:rsid w:val="00704F7F"/>
    <w:rsid w:val="0070553C"/>
    <w:rsid w:val="00705BD8"/>
    <w:rsid w:val="00706428"/>
    <w:rsid w:val="00706D15"/>
    <w:rsid w:val="00706ED5"/>
    <w:rsid w:val="00714917"/>
    <w:rsid w:val="0071642C"/>
    <w:rsid w:val="00716E58"/>
    <w:rsid w:val="007218DB"/>
    <w:rsid w:val="0072745F"/>
    <w:rsid w:val="007279B1"/>
    <w:rsid w:val="00730CF0"/>
    <w:rsid w:val="007321A1"/>
    <w:rsid w:val="007321DB"/>
    <w:rsid w:val="00732DC1"/>
    <w:rsid w:val="0073633F"/>
    <w:rsid w:val="007368F9"/>
    <w:rsid w:val="0073780D"/>
    <w:rsid w:val="0074466A"/>
    <w:rsid w:val="007448D1"/>
    <w:rsid w:val="00745F08"/>
    <w:rsid w:val="0074772D"/>
    <w:rsid w:val="00747C29"/>
    <w:rsid w:val="0075277B"/>
    <w:rsid w:val="00752CEA"/>
    <w:rsid w:val="00752F00"/>
    <w:rsid w:val="00753519"/>
    <w:rsid w:val="007610D3"/>
    <w:rsid w:val="0076259F"/>
    <w:rsid w:val="007663BF"/>
    <w:rsid w:val="00767684"/>
    <w:rsid w:val="00767DF6"/>
    <w:rsid w:val="00773914"/>
    <w:rsid w:val="00774155"/>
    <w:rsid w:val="00774D12"/>
    <w:rsid w:val="007750B6"/>
    <w:rsid w:val="00775BCB"/>
    <w:rsid w:val="00780F78"/>
    <w:rsid w:val="00782C88"/>
    <w:rsid w:val="00785128"/>
    <w:rsid w:val="00785BE9"/>
    <w:rsid w:val="007902A8"/>
    <w:rsid w:val="007924EE"/>
    <w:rsid w:val="00796C94"/>
    <w:rsid w:val="00796F1F"/>
    <w:rsid w:val="00797C93"/>
    <w:rsid w:val="007A10FD"/>
    <w:rsid w:val="007A449D"/>
    <w:rsid w:val="007A519B"/>
    <w:rsid w:val="007A61DC"/>
    <w:rsid w:val="007A6966"/>
    <w:rsid w:val="007A7222"/>
    <w:rsid w:val="007B1931"/>
    <w:rsid w:val="007B1ED7"/>
    <w:rsid w:val="007B326F"/>
    <w:rsid w:val="007B3298"/>
    <w:rsid w:val="007B7227"/>
    <w:rsid w:val="007C50BD"/>
    <w:rsid w:val="007C6205"/>
    <w:rsid w:val="007D14DA"/>
    <w:rsid w:val="007D3D2D"/>
    <w:rsid w:val="007E2172"/>
    <w:rsid w:val="007E285B"/>
    <w:rsid w:val="007E306A"/>
    <w:rsid w:val="007E6318"/>
    <w:rsid w:val="007E6987"/>
    <w:rsid w:val="007F0C1C"/>
    <w:rsid w:val="007F32B8"/>
    <w:rsid w:val="007F5C3B"/>
    <w:rsid w:val="007F6C85"/>
    <w:rsid w:val="00802575"/>
    <w:rsid w:val="00803B6E"/>
    <w:rsid w:val="00803EA9"/>
    <w:rsid w:val="008069AC"/>
    <w:rsid w:val="00807EE9"/>
    <w:rsid w:val="0081110A"/>
    <w:rsid w:val="00813116"/>
    <w:rsid w:val="00814425"/>
    <w:rsid w:val="008147BE"/>
    <w:rsid w:val="00816083"/>
    <w:rsid w:val="00820B43"/>
    <w:rsid w:val="00823762"/>
    <w:rsid w:val="00824BC0"/>
    <w:rsid w:val="00825224"/>
    <w:rsid w:val="008252B0"/>
    <w:rsid w:val="0082626F"/>
    <w:rsid w:val="00831AEE"/>
    <w:rsid w:val="00833C61"/>
    <w:rsid w:val="00836F8B"/>
    <w:rsid w:val="0083779B"/>
    <w:rsid w:val="0084183F"/>
    <w:rsid w:val="00843903"/>
    <w:rsid w:val="00843E1A"/>
    <w:rsid w:val="00845891"/>
    <w:rsid w:val="00845CD9"/>
    <w:rsid w:val="00846E02"/>
    <w:rsid w:val="00847471"/>
    <w:rsid w:val="0084764A"/>
    <w:rsid w:val="008543AA"/>
    <w:rsid w:val="0085667C"/>
    <w:rsid w:val="0085693C"/>
    <w:rsid w:val="0085699D"/>
    <w:rsid w:val="00860962"/>
    <w:rsid w:val="00862B92"/>
    <w:rsid w:val="00867E9D"/>
    <w:rsid w:val="008701FC"/>
    <w:rsid w:val="0087058B"/>
    <w:rsid w:val="008729AA"/>
    <w:rsid w:val="00872B81"/>
    <w:rsid w:val="00874F55"/>
    <w:rsid w:val="00876031"/>
    <w:rsid w:val="008804FE"/>
    <w:rsid w:val="0088070E"/>
    <w:rsid w:val="00880A8C"/>
    <w:rsid w:val="00883B4B"/>
    <w:rsid w:val="00887E07"/>
    <w:rsid w:val="008902CB"/>
    <w:rsid w:val="008902CE"/>
    <w:rsid w:val="00893CB4"/>
    <w:rsid w:val="00894E5A"/>
    <w:rsid w:val="00895F7B"/>
    <w:rsid w:val="008A193A"/>
    <w:rsid w:val="008A3157"/>
    <w:rsid w:val="008A74F5"/>
    <w:rsid w:val="008B081A"/>
    <w:rsid w:val="008B0FE1"/>
    <w:rsid w:val="008B1592"/>
    <w:rsid w:val="008B42D0"/>
    <w:rsid w:val="008B4ED3"/>
    <w:rsid w:val="008B536A"/>
    <w:rsid w:val="008B6685"/>
    <w:rsid w:val="008B6D65"/>
    <w:rsid w:val="008B76A9"/>
    <w:rsid w:val="008C07B6"/>
    <w:rsid w:val="008C1AB2"/>
    <w:rsid w:val="008C3875"/>
    <w:rsid w:val="008C407B"/>
    <w:rsid w:val="008C6B12"/>
    <w:rsid w:val="008D02CA"/>
    <w:rsid w:val="008D054D"/>
    <w:rsid w:val="008D1C00"/>
    <w:rsid w:val="008D1E4F"/>
    <w:rsid w:val="008D49B4"/>
    <w:rsid w:val="008D643B"/>
    <w:rsid w:val="008D7182"/>
    <w:rsid w:val="008E01A1"/>
    <w:rsid w:val="008E068A"/>
    <w:rsid w:val="008E28F5"/>
    <w:rsid w:val="008E4D38"/>
    <w:rsid w:val="008E4D44"/>
    <w:rsid w:val="008E5325"/>
    <w:rsid w:val="008E6692"/>
    <w:rsid w:val="008E68B7"/>
    <w:rsid w:val="008E737C"/>
    <w:rsid w:val="008E7750"/>
    <w:rsid w:val="008E7E1D"/>
    <w:rsid w:val="008F0FD1"/>
    <w:rsid w:val="008F68E0"/>
    <w:rsid w:val="00900203"/>
    <w:rsid w:val="00900212"/>
    <w:rsid w:val="00900D3A"/>
    <w:rsid w:val="009010B8"/>
    <w:rsid w:val="0090121C"/>
    <w:rsid w:val="00901B85"/>
    <w:rsid w:val="009039F5"/>
    <w:rsid w:val="00912ECB"/>
    <w:rsid w:val="0091434A"/>
    <w:rsid w:val="00914B0E"/>
    <w:rsid w:val="0091520D"/>
    <w:rsid w:val="00915B1C"/>
    <w:rsid w:val="00917F30"/>
    <w:rsid w:val="0092500E"/>
    <w:rsid w:val="00925112"/>
    <w:rsid w:val="00925770"/>
    <w:rsid w:val="00926139"/>
    <w:rsid w:val="00926858"/>
    <w:rsid w:val="0092780E"/>
    <w:rsid w:val="009310CA"/>
    <w:rsid w:val="00932805"/>
    <w:rsid w:val="009333CB"/>
    <w:rsid w:val="00934721"/>
    <w:rsid w:val="009475F2"/>
    <w:rsid w:val="00947BC0"/>
    <w:rsid w:val="00950B59"/>
    <w:rsid w:val="00954124"/>
    <w:rsid w:val="009556FD"/>
    <w:rsid w:val="00962568"/>
    <w:rsid w:val="009627EE"/>
    <w:rsid w:val="0096630E"/>
    <w:rsid w:val="00966893"/>
    <w:rsid w:val="0096785A"/>
    <w:rsid w:val="00973FBD"/>
    <w:rsid w:val="00980379"/>
    <w:rsid w:val="00980A2F"/>
    <w:rsid w:val="00985C8A"/>
    <w:rsid w:val="00986317"/>
    <w:rsid w:val="00986DCE"/>
    <w:rsid w:val="00991170"/>
    <w:rsid w:val="0099401B"/>
    <w:rsid w:val="009961BB"/>
    <w:rsid w:val="009A04EC"/>
    <w:rsid w:val="009A0642"/>
    <w:rsid w:val="009A0F63"/>
    <w:rsid w:val="009A15A4"/>
    <w:rsid w:val="009A3BA2"/>
    <w:rsid w:val="009A4A3A"/>
    <w:rsid w:val="009A6462"/>
    <w:rsid w:val="009B0B02"/>
    <w:rsid w:val="009B0D4D"/>
    <w:rsid w:val="009B5532"/>
    <w:rsid w:val="009B5890"/>
    <w:rsid w:val="009B7C15"/>
    <w:rsid w:val="009C0ED8"/>
    <w:rsid w:val="009C3093"/>
    <w:rsid w:val="009C36A2"/>
    <w:rsid w:val="009C5A8C"/>
    <w:rsid w:val="009C5DE8"/>
    <w:rsid w:val="009C6B8C"/>
    <w:rsid w:val="009C792F"/>
    <w:rsid w:val="009D0424"/>
    <w:rsid w:val="009D0B7D"/>
    <w:rsid w:val="009D7907"/>
    <w:rsid w:val="009E6303"/>
    <w:rsid w:val="009F05BF"/>
    <w:rsid w:val="009F29E2"/>
    <w:rsid w:val="009F3369"/>
    <w:rsid w:val="009F3E15"/>
    <w:rsid w:val="009F4A36"/>
    <w:rsid w:val="009F4F1D"/>
    <w:rsid w:val="00A0300C"/>
    <w:rsid w:val="00A05FE9"/>
    <w:rsid w:val="00A15FB5"/>
    <w:rsid w:val="00A20A4C"/>
    <w:rsid w:val="00A22CF8"/>
    <w:rsid w:val="00A23DCD"/>
    <w:rsid w:val="00A24CB4"/>
    <w:rsid w:val="00A257EC"/>
    <w:rsid w:val="00A266E6"/>
    <w:rsid w:val="00A32911"/>
    <w:rsid w:val="00A33592"/>
    <w:rsid w:val="00A3383C"/>
    <w:rsid w:val="00A33B9E"/>
    <w:rsid w:val="00A36FFF"/>
    <w:rsid w:val="00A370AF"/>
    <w:rsid w:val="00A41660"/>
    <w:rsid w:val="00A43584"/>
    <w:rsid w:val="00A4755F"/>
    <w:rsid w:val="00A47688"/>
    <w:rsid w:val="00A50F8E"/>
    <w:rsid w:val="00A5171F"/>
    <w:rsid w:val="00A517E8"/>
    <w:rsid w:val="00A53D4B"/>
    <w:rsid w:val="00A55228"/>
    <w:rsid w:val="00A56E9A"/>
    <w:rsid w:val="00A61BEA"/>
    <w:rsid w:val="00A71A89"/>
    <w:rsid w:val="00A7599C"/>
    <w:rsid w:val="00A8150A"/>
    <w:rsid w:val="00A81DD7"/>
    <w:rsid w:val="00A82C5A"/>
    <w:rsid w:val="00A833D5"/>
    <w:rsid w:val="00A86183"/>
    <w:rsid w:val="00A95BEC"/>
    <w:rsid w:val="00A95C31"/>
    <w:rsid w:val="00A96DB2"/>
    <w:rsid w:val="00AA015C"/>
    <w:rsid w:val="00AA02A2"/>
    <w:rsid w:val="00AA1464"/>
    <w:rsid w:val="00AA33A7"/>
    <w:rsid w:val="00AA344B"/>
    <w:rsid w:val="00AA3B3D"/>
    <w:rsid w:val="00AA47BC"/>
    <w:rsid w:val="00AB031A"/>
    <w:rsid w:val="00AB144A"/>
    <w:rsid w:val="00AB174B"/>
    <w:rsid w:val="00AB34A9"/>
    <w:rsid w:val="00AB3CE5"/>
    <w:rsid w:val="00AB64FF"/>
    <w:rsid w:val="00AB7D7B"/>
    <w:rsid w:val="00AC1E3D"/>
    <w:rsid w:val="00AC3436"/>
    <w:rsid w:val="00AC356F"/>
    <w:rsid w:val="00AC4C2E"/>
    <w:rsid w:val="00AC5814"/>
    <w:rsid w:val="00AC659E"/>
    <w:rsid w:val="00AD166B"/>
    <w:rsid w:val="00AD184F"/>
    <w:rsid w:val="00AD3901"/>
    <w:rsid w:val="00AD5019"/>
    <w:rsid w:val="00AD5381"/>
    <w:rsid w:val="00AD7FD4"/>
    <w:rsid w:val="00AE31BB"/>
    <w:rsid w:val="00AE42C2"/>
    <w:rsid w:val="00AE76D7"/>
    <w:rsid w:val="00AF29A6"/>
    <w:rsid w:val="00AF7170"/>
    <w:rsid w:val="00B01BC9"/>
    <w:rsid w:val="00B02ED0"/>
    <w:rsid w:val="00B03DFE"/>
    <w:rsid w:val="00B03F20"/>
    <w:rsid w:val="00B05890"/>
    <w:rsid w:val="00B128E1"/>
    <w:rsid w:val="00B14158"/>
    <w:rsid w:val="00B159E1"/>
    <w:rsid w:val="00B1691D"/>
    <w:rsid w:val="00B26C5C"/>
    <w:rsid w:val="00B27D68"/>
    <w:rsid w:val="00B3040F"/>
    <w:rsid w:val="00B32F66"/>
    <w:rsid w:val="00B3437C"/>
    <w:rsid w:val="00B40184"/>
    <w:rsid w:val="00B443E5"/>
    <w:rsid w:val="00B44C97"/>
    <w:rsid w:val="00B4542E"/>
    <w:rsid w:val="00B4610A"/>
    <w:rsid w:val="00B506BF"/>
    <w:rsid w:val="00B50B2A"/>
    <w:rsid w:val="00B5124C"/>
    <w:rsid w:val="00B51536"/>
    <w:rsid w:val="00B54877"/>
    <w:rsid w:val="00B55650"/>
    <w:rsid w:val="00B5614B"/>
    <w:rsid w:val="00B568BF"/>
    <w:rsid w:val="00B5716F"/>
    <w:rsid w:val="00B57856"/>
    <w:rsid w:val="00B57EFD"/>
    <w:rsid w:val="00B6099A"/>
    <w:rsid w:val="00B60F55"/>
    <w:rsid w:val="00B64552"/>
    <w:rsid w:val="00B64E3C"/>
    <w:rsid w:val="00B65DB3"/>
    <w:rsid w:val="00B66E76"/>
    <w:rsid w:val="00B66EE7"/>
    <w:rsid w:val="00B70811"/>
    <w:rsid w:val="00B71C68"/>
    <w:rsid w:val="00B730F3"/>
    <w:rsid w:val="00B80221"/>
    <w:rsid w:val="00B80EC0"/>
    <w:rsid w:val="00B81D4B"/>
    <w:rsid w:val="00B826EE"/>
    <w:rsid w:val="00B849FB"/>
    <w:rsid w:val="00B85C08"/>
    <w:rsid w:val="00B8664C"/>
    <w:rsid w:val="00B866EB"/>
    <w:rsid w:val="00B86B2C"/>
    <w:rsid w:val="00B87295"/>
    <w:rsid w:val="00B9070E"/>
    <w:rsid w:val="00B914DC"/>
    <w:rsid w:val="00B92855"/>
    <w:rsid w:val="00B95039"/>
    <w:rsid w:val="00B95FAC"/>
    <w:rsid w:val="00BA4F67"/>
    <w:rsid w:val="00BA7190"/>
    <w:rsid w:val="00BA7EFA"/>
    <w:rsid w:val="00BB0686"/>
    <w:rsid w:val="00BB3B19"/>
    <w:rsid w:val="00BB46F9"/>
    <w:rsid w:val="00BB6780"/>
    <w:rsid w:val="00BB6979"/>
    <w:rsid w:val="00BC1BF8"/>
    <w:rsid w:val="00BC2E46"/>
    <w:rsid w:val="00BC40A1"/>
    <w:rsid w:val="00BC4BFB"/>
    <w:rsid w:val="00BC7D2F"/>
    <w:rsid w:val="00BC7DF0"/>
    <w:rsid w:val="00BD00E1"/>
    <w:rsid w:val="00BD0292"/>
    <w:rsid w:val="00BD11E3"/>
    <w:rsid w:val="00BD209E"/>
    <w:rsid w:val="00BD3640"/>
    <w:rsid w:val="00BD378D"/>
    <w:rsid w:val="00BD6017"/>
    <w:rsid w:val="00BE1FE0"/>
    <w:rsid w:val="00BE3BE2"/>
    <w:rsid w:val="00BE4816"/>
    <w:rsid w:val="00BE4EB9"/>
    <w:rsid w:val="00BE524E"/>
    <w:rsid w:val="00BE6F90"/>
    <w:rsid w:val="00BE7A1C"/>
    <w:rsid w:val="00BE7E73"/>
    <w:rsid w:val="00BF0D1B"/>
    <w:rsid w:val="00BF1149"/>
    <w:rsid w:val="00BF2BD7"/>
    <w:rsid w:val="00BF2CBB"/>
    <w:rsid w:val="00BF2E6D"/>
    <w:rsid w:val="00BF2EE6"/>
    <w:rsid w:val="00C01C6E"/>
    <w:rsid w:val="00C01D0A"/>
    <w:rsid w:val="00C02C55"/>
    <w:rsid w:val="00C04651"/>
    <w:rsid w:val="00C048A8"/>
    <w:rsid w:val="00C0499F"/>
    <w:rsid w:val="00C0558D"/>
    <w:rsid w:val="00C05ACE"/>
    <w:rsid w:val="00C11588"/>
    <w:rsid w:val="00C11EC1"/>
    <w:rsid w:val="00C146CB"/>
    <w:rsid w:val="00C152C3"/>
    <w:rsid w:val="00C15584"/>
    <w:rsid w:val="00C16EA6"/>
    <w:rsid w:val="00C170FB"/>
    <w:rsid w:val="00C20EA1"/>
    <w:rsid w:val="00C231E3"/>
    <w:rsid w:val="00C26DD3"/>
    <w:rsid w:val="00C35FEC"/>
    <w:rsid w:val="00C374D1"/>
    <w:rsid w:val="00C40DFF"/>
    <w:rsid w:val="00C46C11"/>
    <w:rsid w:val="00C50605"/>
    <w:rsid w:val="00C50C98"/>
    <w:rsid w:val="00C53A60"/>
    <w:rsid w:val="00C53E11"/>
    <w:rsid w:val="00C67ABA"/>
    <w:rsid w:val="00C72C08"/>
    <w:rsid w:val="00C7535E"/>
    <w:rsid w:val="00C75AB0"/>
    <w:rsid w:val="00C80CCF"/>
    <w:rsid w:val="00C8430A"/>
    <w:rsid w:val="00C843E9"/>
    <w:rsid w:val="00C87D71"/>
    <w:rsid w:val="00C87FB8"/>
    <w:rsid w:val="00C9000B"/>
    <w:rsid w:val="00C913F9"/>
    <w:rsid w:val="00C9266D"/>
    <w:rsid w:val="00C929A8"/>
    <w:rsid w:val="00C92E62"/>
    <w:rsid w:val="00C931E3"/>
    <w:rsid w:val="00C9744D"/>
    <w:rsid w:val="00C97F5E"/>
    <w:rsid w:val="00CA1D32"/>
    <w:rsid w:val="00CA214A"/>
    <w:rsid w:val="00CA49A4"/>
    <w:rsid w:val="00CB0085"/>
    <w:rsid w:val="00CB5DC3"/>
    <w:rsid w:val="00CC32EF"/>
    <w:rsid w:val="00CC3D10"/>
    <w:rsid w:val="00CC58B0"/>
    <w:rsid w:val="00CC5A99"/>
    <w:rsid w:val="00CD0CA0"/>
    <w:rsid w:val="00CD13BA"/>
    <w:rsid w:val="00CD192D"/>
    <w:rsid w:val="00CD2DCF"/>
    <w:rsid w:val="00CD2F25"/>
    <w:rsid w:val="00CE0BD3"/>
    <w:rsid w:val="00CE0C23"/>
    <w:rsid w:val="00CE1963"/>
    <w:rsid w:val="00CE2309"/>
    <w:rsid w:val="00CE2971"/>
    <w:rsid w:val="00CE3DB1"/>
    <w:rsid w:val="00CF131F"/>
    <w:rsid w:val="00CF6858"/>
    <w:rsid w:val="00D004E7"/>
    <w:rsid w:val="00D07B8B"/>
    <w:rsid w:val="00D10AE9"/>
    <w:rsid w:val="00D13F96"/>
    <w:rsid w:val="00D1459A"/>
    <w:rsid w:val="00D14748"/>
    <w:rsid w:val="00D14D16"/>
    <w:rsid w:val="00D14FC4"/>
    <w:rsid w:val="00D15001"/>
    <w:rsid w:val="00D165F0"/>
    <w:rsid w:val="00D220C5"/>
    <w:rsid w:val="00D25364"/>
    <w:rsid w:val="00D2552E"/>
    <w:rsid w:val="00D33947"/>
    <w:rsid w:val="00D40008"/>
    <w:rsid w:val="00D43200"/>
    <w:rsid w:val="00D43CEC"/>
    <w:rsid w:val="00D4718B"/>
    <w:rsid w:val="00D505C3"/>
    <w:rsid w:val="00D52FA9"/>
    <w:rsid w:val="00D53B97"/>
    <w:rsid w:val="00D545B8"/>
    <w:rsid w:val="00D55944"/>
    <w:rsid w:val="00D55C3D"/>
    <w:rsid w:val="00D60B66"/>
    <w:rsid w:val="00D627C8"/>
    <w:rsid w:val="00D634EA"/>
    <w:rsid w:val="00D64CB2"/>
    <w:rsid w:val="00D658FC"/>
    <w:rsid w:val="00D671BA"/>
    <w:rsid w:val="00D67BDA"/>
    <w:rsid w:val="00D70B13"/>
    <w:rsid w:val="00D71485"/>
    <w:rsid w:val="00D7153F"/>
    <w:rsid w:val="00D71CD5"/>
    <w:rsid w:val="00D73208"/>
    <w:rsid w:val="00D74A00"/>
    <w:rsid w:val="00D7637F"/>
    <w:rsid w:val="00D7651B"/>
    <w:rsid w:val="00D76AC4"/>
    <w:rsid w:val="00D80564"/>
    <w:rsid w:val="00D81A7E"/>
    <w:rsid w:val="00D81AF1"/>
    <w:rsid w:val="00D8295F"/>
    <w:rsid w:val="00D83719"/>
    <w:rsid w:val="00D9116F"/>
    <w:rsid w:val="00D91191"/>
    <w:rsid w:val="00D9243D"/>
    <w:rsid w:val="00D927C4"/>
    <w:rsid w:val="00D94ACF"/>
    <w:rsid w:val="00D952F8"/>
    <w:rsid w:val="00D95613"/>
    <w:rsid w:val="00D97588"/>
    <w:rsid w:val="00D97DF9"/>
    <w:rsid w:val="00DA0BE3"/>
    <w:rsid w:val="00DA0FB6"/>
    <w:rsid w:val="00DA1AA7"/>
    <w:rsid w:val="00DA317D"/>
    <w:rsid w:val="00DA4D6C"/>
    <w:rsid w:val="00DA6FD8"/>
    <w:rsid w:val="00DA736B"/>
    <w:rsid w:val="00DA7A14"/>
    <w:rsid w:val="00DB08A3"/>
    <w:rsid w:val="00DB1064"/>
    <w:rsid w:val="00DB1CB1"/>
    <w:rsid w:val="00DB4B74"/>
    <w:rsid w:val="00DB5914"/>
    <w:rsid w:val="00DB77B2"/>
    <w:rsid w:val="00DB789D"/>
    <w:rsid w:val="00DB7C53"/>
    <w:rsid w:val="00DC177A"/>
    <w:rsid w:val="00DC3065"/>
    <w:rsid w:val="00DC540E"/>
    <w:rsid w:val="00DC61A7"/>
    <w:rsid w:val="00DC79A3"/>
    <w:rsid w:val="00DD2DF9"/>
    <w:rsid w:val="00DD351F"/>
    <w:rsid w:val="00DD7ACF"/>
    <w:rsid w:val="00DE0910"/>
    <w:rsid w:val="00DE18A7"/>
    <w:rsid w:val="00DE2228"/>
    <w:rsid w:val="00DE2AC1"/>
    <w:rsid w:val="00DE3FDF"/>
    <w:rsid w:val="00DE5D89"/>
    <w:rsid w:val="00DF29F3"/>
    <w:rsid w:val="00DF53BB"/>
    <w:rsid w:val="00E00877"/>
    <w:rsid w:val="00E00EE7"/>
    <w:rsid w:val="00E077F3"/>
    <w:rsid w:val="00E078B6"/>
    <w:rsid w:val="00E108F9"/>
    <w:rsid w:val="00E109C9"/>
    <w:rsid w:val="00E11174"/>
    <w:rsid w:val="00E1491C"/>
    <w:rsid w:val="00E149DA"/>
    <w:rsid w:val="00E2297C"/>
    <w:rsid w:val="00E2329E"/>
    <w:rsid w:val="00E25078"/>
    <w:rsid w:val="00E27AC7"/>
    <w:rsid w:val="00E27BF3"/>
    <w:rsid w:val="00E31DF6"/>
    <w:rsid w:val="00E32564"/>
    <w:rsid w:val="00E32E68"/>
    <w:rsid w:val="00E350D0"/>
    <w:rsid w:val="00E37272"/>
    <w:rsid w:val="00E37759"/>
    <w:rsid w:val="00E4011B"/>
    <w:rsid w:val="00E4153C"/>
    <w:rsid w:val="00E41CB3"/>
    <w:rsid w:val="00E421C8"/>
    <w:rsid w:val="00E434B2"/>
    <w:rsid w:val="00E46B14"/>
    <w:rsid w:val="00E46BB0"/>
    <w:rsid w:val="00E47266"/>
    <w:rsid w:val="00E5092B"/>
    <w:rsid w:val="00E50D3A"/>
    <w:rsid w:val="00E5267D"/>
    <w:rsid w:val="00E54E14"/>
    <w:rsid w:val="00E55788"/>
    <w:rsid w:val="00E557DE"/>
    <w:rsid w:val="00E57104"/>
    <w:rsid w:val="00E61993"/>
    <w:rsid w:val="00E61AF1"/>
    <w:rsid w:val="00E61F14"/>
    <w:rsid w:val="00E625BA"/>
    <w:rsid w:val="00E6396E"/>
    <w:rsid w:val="00E67D98"/>
    <w:rsid w:val="00E701B0"/>
    <w:rsid w:val="00E708FA"/>
    <w:rsid w:val="00E74AB6"/>
    <w:rsid w:val="00E80AED"/>
    <w:rsid w:val="00E8105E"/>
    <w:rsid w:val="00E81D02"/>
    <w:rsid w:val="00E86845"/>
    <w:rsid w:val="00E87267"/>
    <w:rsid w:val="00E90C58"/>
    <w:rsid w:val="00E912AD"/>
    <w:rsid w:val="00E91C5A"/>
    <w:rsid w:val="00E92362"/>
    <w:rsid w:val="00E92D97"/>
    <w:rsid w:val="00E9367B"/>
    <w:rsid w:val="00E97F85"/>
    <w:rsid w:val="00EA0ACD"/>
    <w:rsid w:val="00EA468F"/>
    <w:rsid w:val="00EA483E"/>
    <w:rsid w:val="00EA66D0"/>
    <w:rsid w:val="00EA7B30"/>
    <w:rsid w:val="00EB00B3"/>
    <w:rsid w:val="00EC08D8"/>
    <w:rsid w:val="00EC1310"/>
    <w:rsid w:val="00EC174D"/>
    <w:rsid w:val="00EC1ECB"/>
    <w:rsid w:val="00EC47FB"/>
    <w:rsid w:val="00EC517D"/>
    <w:rsid w:val="00EC777B"/>
    <w:rsid w:val="00ED0743"/>
    <w:rsid w:val="00ED2EFD"/>
    <w:rsid w:val="00ED5C5B"/>
    <w:rsid w:val="00ED7C69"/>
    <w:rsid w:val="00EE2A4E"/>
    <w:rsid w:val="00EE4295"/>
    <w:rsid w:val="00EE4527"/>
    <w:rsid w:val="00EE5730"/>
    <w:rsid w:val="00EE5FBC"/>
    <w:rsid w:val="00EE6188"/>
    <w:rsid w:val="00EF1F72"/>
    <w:rsid w:val="00EF258F"/>
    <w:rsid w:val="00EF6776"/>
    <w:rsid w:val="00EF6AD6"/>
    <w:rsid w:val="00EF706B"/>
    <w:rsid w:val="00F015E1"/>
    <w:rsid w:val="00F020A4"/>
    <w:rsid w:val="00F02DFD"/>
    <w:rsid w:val="00F042F2"/>
    <w:rsid w:val="00F06C55"/>
    <w:rsid w:val="00F10F06"/>
    <w:rsid w:val="00F11F07"/>
    <w:rsid w:val="00F1261A"/>
    <w:rsid w:val="00F127B7"/>
    <w:rsid w:val="00F164F5"/>
    <w:rsid w:val="00F17546"/>
    <w:rsid w:val="00F17BD9"/>
    <w:rsid w:val="00F20BA2"/>
    <w:rsid w:val="00F312F9"/>
    <w:rsid w:val="00F32472"/>
    <w:rsid w:val="00F338D9"/>
    <w:rsid w:val="00F347D4"/>
    <w:rsid w:val="00F34949"/>
    <w:rsid w:val="00F35C7F"/>
    <w:rsid w:val="00F378A1"/>
    <w:rsid w:val="00F421E1"/>
    <w:rsid w:val="00F44CC3"/>
    <w:rsid w:val="00F50F64"/>
    <w:rsid w:val="00F543E1"/>
    <w:rsid w:val="00F544E6"/>
    <w:rsid w:val="00F554F3"/>
    <w:rsid w:val="00F578BE"/>
    <w:rsid w:val="00F60F86"/>
    <w:rsid w:val="00F63564"/>
    <w:rsid w:val="00F63840"/>
    <w:rsid w:val="00F648C2"/>
    <w:rsid w:val="00F67E8F"/>
    <w:rsid w:val="00F70127"/>
    <w:rsid w:val="00F722C3"/>
    <w:rsid w:val="00F73648"/>
    <w:rsid w:val="00F82FD7"/>
    <w:rsid w:val="00F83733"/>
    <w:rsid w:val="00F8522A"/>
    <w:rsid w:val="00F86526"/>
    <w:rsid w:val="00F86566"/>
    <w:rsid w:val="00F90250"/>
    <w:rsid w:val="00F92CDF"/>
    <w:rsid w:val="00F94444"/>
    <w:rsid w:val="00F94ED5"/>
    <w:rsid w:val="00F95029"/>
    <w:rsid w:val="00F95CF2"/>
    <w:rsid w:val="00F96C27"/>
    <w:rsid w:val="00F9749E"/>
    <w:rsid w:val="00F976CB"/>
    <w:rsid w:val="00FA27F4"/>
    <w:rsid w:val="00FA2F25"/>
    <w:rsid w:val="00FA2FD7"/>
    <w:rsid w:val="00FA7746"/>
    <w:rsid w:val="00FB0235"/>
    <w:rsid w:val="00FB2142"/>
    <w:rsid w:val="00FB59AE"/>
    <w:rsid w:val="00FB6BB0"/>
    <w:rsid w:val="00FC047B"/>
    <w:rsid w:val="00FC05CF"/>
    <w:rsid w:val="00FC147B"/>
    <w:rsid w:val="00FC1CFD"/>
    <w:rsid w:val="00FC2D52"/>
    <w:rsid w:val="00FC439A"/>
    <w:rsid w:val="00FD04C6"/>
    <w:rsid w:val="00FD5A05"/>
    <w:rsid w:val="00FE23BB"/>
    <w:rsid w:val="00FE3AC0"/>
    <w:rsid w:val="00FE5DCB"/>
    <w:rsid w:val="00FF03B8"/>
    <w:rsid w:val="00FF124C"/>
    <w:rsid w:val="00FF3E8B"/>
    <w:rsid w:val="00FF46C8"/>
    <w:rsid w:val="00FF4DD4"/>
    <w:rsid w:val="00FF582D"/>
    <w:rsid w:val="02293D51"/>
    <w:rsid w:val="0CFCF399"/>
    <w:rsid w:val="0FCEC729"/>
    <w:rsid w:val="10323CCC"/>
    <w:rsid w:val="10CED5B5"/>
    <w:rsid w:val="12C5101A"/>
    <w:rsid w:val="17CE97D1"/>
    <w:rsid w:val="1A32D013"/>
    <w:rsid w:val="229BE8A0"/>
    <w:rsid w:val="2B1C82F2"/>
    <w:rsid w:val="30211804"/>
    <w:rsid w:val="3981F63E"/>
    <w:rsid w:val="3CF85A27"/>
    <w:rsid w:val="3D5B0C68"/>
    <w:rsid w:val="3D982D1E"/>
    <w:rsid w:val="3DBAC645"/>
    <w:rsid w:val="3E8763F8"/>
    <w:rsid w:val="417DD688"/>
    <w:rsid w:val="442B97C4"/>
    <w:rsid w:val="49334C6B"/>
    <w:rsid w:val="50BD78C3"/>
    <w:rsid w:val="5293B2AD"/>
    <w:rsid w:val="58702CD2"/>
    <w:rsid w:val="59126890"/>
    <w:rsid w:val="60AB7CFA"/>
    <w:rsid w:val="6146CE43"/>
    <w:rsid w:val="64ABADAC"/>
    <w:rsid w:val="6707E6E7"/>
    <w:rsid w:val="6AA1F2D2"/>
    <w:rsid w:val="6CB58A99"/>
    <w:rsid w:val="778DCD8C"/>
    <w:rsid w:val="7C1649EF"/>
    <w:rsid w:val="7DE3096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56B6D"/>
  <w15:chartTrackingRefBased/>
  <w15:docId w15:val="{407DF4F8-4088-3240-BD21-26723392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7C7E"/>
    <w:pPr>
      <w:spacing w:before="120" w:after="120" w:line="240" w:lineRule="auto"/>
    </w:pPr>
  </w:style>
  <w:style w:type="paragraph" w:styleId="Kop1">
    <w:name w:val="heading 1"/>
    <w:basedOn w:val="Standaard"/>
    <w:next w:val="Standaard"/>
    <w:link w:val="Kop1Char"/>
    <w:uiPriority w:val="9"/>
    <w:qFormat/>
    <w:rsid w:val="00CF131F"/>
    <w:pPr>
      <w:keepNext/>
      <w:keepLines/>
      <w:numPr>
        <w:numId w:val="2"/>
      </w:numPr>
      <w:spacing w:before="360" w:after="360"/>
      <w:outlineLvl w:val="0"/>
    </w:pPr>
    <w:rPr>
      <w:rFonts w:asciiTheme="majorHAnsi" w:eastAsiaTheme="majorEastAsia" w:hAnsiTheme="majorHAnsi" w:cstheme="majorBidi"/>
      <w:b/>
      <w:sz w:val="48"/>
      <w:szCs w:val="32"/>
    </w:rPr>
  </w:style>
  <w:style w:type="paragraph" w:styleId="Kop2">
    <w:name w:val="heading 2"/>
    <w:basedOn w:val="Standaard"/>
    <w:next w:val="Standaard"/>
    <w:link w:val="Kop2Char"/>
    <w:uiPriority w:val="9"/>
    <w:unhideWhenUsed/>
    <w:qFormat/>
    <w:rsid w:val="00774D12"/>
    <w:pPr>
      <w:keepNext/>
      <w:keepLines/>
      <w:numPr>
        <w:ilvl w:val="1"/>
        <w:numId w:val="2"/>
      </w:numPr>
      <w:spacing w:before="240" w:after="240"/>
      <w:outlineLvl w:val="1"/>
    </w:pPr>
    <w:rPr>
      <w:rFonts w:asciiTheme="majorHAnsi" w:eastAsiaTheme="majorEastAsia" w:hAnsiTheme="majorHAnsi" w:cstheme="majorBidi"/>
      <w:b/>
      <w:sz w:val="24"/>
      <w:szCs w:val="26"/>
    </w:rPr>
  </w:style>
  <w:style w:type="paragraph" w:styleId="Kop3">
    <w:name w:val="heading 3"/>
    <w:basedOn w:val="Standaard"/>
    <w:next w:val="Standaard"/>
    <w:link w:val="Kop3Char"/>
    <w:uiPriority w:val="9"/>
    <w:unhideWhenUsed/>
    <w:qFormat/>
    <w:rsid w:val="004463C1"/>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4463C1"/>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4463C1"/>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4463C1"/>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4463C1"/>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463C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463C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4913"/>
    <w:pPr>
      <w:ind w:left="720"/>
      <w:contextualSpacing/>
    </w:pPr>
  </w:style>
  <w:style w:type="character" w:customStyle="1" w:styleId="Kop1Char">
    <w:name w:val="Kop 1 Char"/>
    <w:basedOn w:val="Standaardalinea-lettertype"/>
    <w:link w:val="Kop1"/>
    <w:uiPriority w:val="9"/>
    <w:rsid w:val="00CF131F"/>
    <w:rPr>
      <w:rFonts w:asciiTheme="majorHAnsi" w:eastAsiaTheme="majorEastAsia" w:hAnsiTheme="majorHAnsi" w:cstheme="majorBidi"/>
      <w:b/>
      <w:sz w:val="48"/>
      <w:szCs w:val="32"/>
    </w:rPr>
  </w:style>
  <w:style w:type="character" w:customStyle="1" w:styleId="Kop2Char">
    <w:name w:val="Kop 2 Char"/>
    <w:basedOn w:val="Standaardalinea-lettertype"/>
    <w:link w:val="Kop2"/>
    <w:uiPriority w:val="9"/>
    <w:rsid w:val="00774D12"/>
    <w:rPr>
      <w:rFonts w:asciiTheme="majorHAnsi" w:eastAsiaTheme="majorEastAsia" w:hAnsiTheme="majorHAnsi" w:cstheme="majorBidi"/>
      <w:b/>
      <w:sz w:val="24"/>
      <w:szCs w:val="26"/>
    </w:rPr>
  </w:style>
  <w:style w:type="character" w:customStyle="1" w:styleId="Kop3Char">
    <w:name w:val="Kop 3 Char"/>
    <w:basedOn w:val="Standaardalinea-lettertype"/>
    <w:link w:val="Kop3"/>
    <w:uiPriority w:val="9"/>
    <w:rsid w:val="004463C1"/>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4463C1"/>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4463C1"/>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4463C1"/>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4463C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4463C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463C1"/>
    <w:rPr>
      <w:rFonts w:asciiTheme="majorHAnsi" w:eastAsiaTheme="majorEastAsia" w:hAnsiTheme="majorHAnsi" w:cstheme="majorBidi"/>
      <w:i/>
      <w:iCs/>
      <w:color w:val="272727" w:themeColor="text1" w:themeTint="D8"/>
      <w:sz w:val="21"/>
      <w:szCs w:val="21"/>
    </w:rPr>
  </w:style>
  <w:style w:type="paragraph" w:styleId="Kopvaninhoudsopgave">
    <w:name w:val="TOC Heading"/>
    <w:basedOn w:val="Kop1"/>
    <w:next w:val="Standaard"/>
    <w:uiPriority w:val="39"/>
    <w:unhideWhenUsed/>
    <w:qFormat/>
    <w:rsid w:val="00502411"/>
    <w:pPr>
      <w:numPr>
        <w:numId w:val="0"/>
      </w:numPr>
      <w:outlineLvl w:val="9"/>
    </w:pPr>
    <w:rPr>
      <w:lang w:eastAsia="nl-NL"/>
    </w:rPr>
  </w:style>
  <w:style w:type="paragraph" w:styleId="Inhopg1">
    <w:name w:val="toc 1"/>
    <w:basedOn w:val="Standaard"/>
    <w:next w:val="Standaard"/>
    <w:autoRedefine/>
    <w:uiPriority w:val="39"/>
    <w:unhideWhenUsed/>
    <w:rsid w:val="00BA7190"/>
    <w:pPr>
      <w:tabs>
        <w:tab w:val="left" w:pos="440"/>
        <w:tab w:val="right" w:leader="dot" w:pos="9062"/>
      </w:tabs>
      <w:spacing w:after="100"/>
    </w:pPr>
    <w:rPr>
      <w:bCs/>
      <w:noProof/>
    </w:rPr>
  </w:style>
  <w:style w:type="paragraph" w:styleId="Inhopg2">
    <w:name w:val="toc 2"/>
    <w:basedOn w:val="Standaard"/>
    <w:next w:val="Standaard"/>
    <w:autoRedefine/>
    <w:uiPriority w:val="39"/>
    <w:unhideWhenUsed/>
    <w:rsid w:val="00502411"/>
    <w:pPr>
      <w:spacing w:after="100"/>
      <w:ind w:left="220"/>
    </w:pPr>
  </w:style>
  <w:style w:type="character" w:styleId="Hyperlink">
    <w:name w:val="Hyperlink"/>
    <w:basedOn w:val="Standaardalinea-lettertype"/>
    <w:uiPriority w:val="99"/>
    <w:unhideWhenUsed/>
    <w:rsid w:val="00502411"/>
    <w:rPr>
      <w:color w:val="0563C1" w:themeColor="hyperlink"/>
      <w:u w:val="single"/>
    </w:rPr>
  </w:style>
  <w:style w:type="paragraph" w:customStyle="1" w:styleId="Stijl1">
    <w:name w:val="Stijl1"/>
    <w:basedOn w:val="Kop1"/>
    <w:link w:val="Stijl1Char"/>
    <w:rsid w:val="00625280"/>
    <w:pPr>
      <w:numPr>
        <w:numId w:val="1"/>
      </w:numPr>
    </w:pPr>
    <w:rPr>
      <w:b w:val="0"/>
    </w:rPr>
  </w:style>
  <w:style w:type="character" w:customStyle="1" w:styleId="Stijl1Char">
    <w:name w:val="Stijl1 Char"/>
    <w:basedOn w:val="Kop1Char"/>
    <w:link w:val="Stijl1"/>
    <w:rsid w:val="00625280"/>
    <w:rPr>
      <w:rFonts w:asciiTheme="majorHAnsi" w:eastAsiaTheme="majorEastAsia" w:hAnsiTheme="majorHAnsi" w:cstheme="majorBidi"/>
      <w:b w:val="0"/>
      <w:sz w:val="48"/>
      <w:szCs w:val="32"/>
    </w:rPr>
  </w:style>
  <w:style w:type="paragraph" w:styleId="Ballontekst">
    <w:name w:val="Balloon Text"/>
    <w:basedOn w:val="Standaard"/>
    <w:link w:val="BallontekstChar"/>
    <w:uiPriority w:val="99"/>
    <w:semiHidden/>
    <w:unhideWhenUsed/>
    <w:rsid w:val="00561530"/>
    <w:pPr>
      <w:spacing w:before="0"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1530"/>
    <w:rPr>
      <w:rFonts w:ascii="Segoe UI" w:hAnsi="Segoe UI" w:cs="Segoe UI"/>
      <w:sz w:val="18"/>
      <w:szCs w:val="18"/>
    </w:rPr>
  </w:style>
  <w:style w:type="paragraph" w:styleId="Geenafstand">
    <w:name w:val="No Spacing"/>
    <w:link w:val="GeenafstandChar"/>
    <w:uiPriority w:val="1"/>
    <w:qFormat/>
    <w:rsid w:val="008E4D38"/>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8E4D38"/>
    <w:rPr>
      <w:rFonts w:eastAsiaTheme="minorEastAsia"/>
      <w:lang w:eastAsia="nl-NL"/>
    </w:rPr>
  </w:style>
  <w:style w:type="paragraph" w:styleId="Koptekst">
    <w:name w:val="header"/>
    <w:basedOn w:val="Standaard"/>
    <w:link w:val="KoptekstChar"/>
    <w:uiPriority w:val="99"/>
    <w:unhideWhenUsed/>
    <w:rsid w:val="008E4D38"/>
    <w:pPr>
      <w:tabs>
        <w:tab w:val="center" w:pos="4536"/>
        <w:tab w:val="right" w:pos="9072"/>
      </w:tabs>
      <w:spacing w:before="0" w:after="0"/>
    </w:pPr>
  </w:style>
  <w:style w:type="character" w:customStyle="1" w:styleId="KoptekstChar">
    <w:name w:val="Koptekst Char"/>
    <w:basedOn w:val="Standaardalinea-lettertype"/>
    <w:link w:val="Koptekst"/>
    <w:uiPriority w:val="99"/>
    <w:rsid w:val="008E4D38"/>
  </w:style>
  <w:style w:type="paragraph" w:styleId="Voettekst">
    <w:name w:val="footer"/>
    <w:basedOn w:val="Standaard"/>
    <w:link w:val="VoettekstChar"/>
    <w:uiPriority w:val="99"/>
    <w:unhideWhenUsed/>
    <w:rsid w:val="008E4D38"/>
    <w:pPr>
      <w:tabs>
        <w:tab w:val="center" w:pos="4536"/>
        <w:tab w:val="right" w:pos="9072"/>
      </w:tabs>
      <w:spacing w:before="0" w:after="0"/>
    </w:pPr>
  </w:style>
  <w:style w:type="character" w:customStyle="1" w:styleId="VoettekstChar">
    <w:name w:val="Voettekst Char"/>
    <w:basedOn w:val="Standaardalinea-lettertype"/>
    <w:link w:val="Voettekst"/>
    <w:uiPriority w:val="99"/>
    <w:rsid w:val="008E4D38"/>
  </w:style>
  <w:style w:type="character" w:styleId="Subtielebenadrukking">
    <w:name w:val="Subtle Emphasis"/>
    <w:aliases w:val="Afbeeldingen"/>
    <w:basedOn w:val="Standaardalinea-lettertype"/>
    <w:uiPriority w:val="19"/>
    <w:qFormat/>
    <w:rsid w:val="00CE0C23"/>
    <w:rPr>
      <w:rFonts w:asciiTheme="minorHAnsi" w:hAnsiTheme="minorHAnsi"/>
      <w:i/>
      <w:iCs/>
      <w:color w:val="808080" w:themeColor="background1" w:themeShade="80"/>
      <w:sz w:val="20"/>
    </w:rPr>
  </w:style>
  <w:style w:type="paragraph" w:styleId="Ondertitel">
    <w:name w:val="Subtitle"/>
    <w:basedOn w:val="Standaard"/>
    <w:next w:val="Standaard"/>
    <w:link w:val="OndertitelChar"/>
    <w:uiPriority w:val="11"/>
    <w:qFormat/>
    <w:rsid w:val="00184CB9"/>
    <w:pPr>
      <w:numPr>
        <w:ilvl w:val="1"/>
      </w:numPr>
      <w:spacing w:before="0" w:after="240"/>
    </w:pPr>
    <w:rPr>
      <w:rFonts w:ascii="Calibri" w:eastAsiaTheme="minorEastAsia" w:hAnsi="Calibri"/>
      <w:i/>
      <w:color w:val="7F7F7F" w:themeColor="text1" w:themeTint="80"/>
      <w:spacing w:val="15"/>
      <w:sz w:val="20"/>
    </w:rPr>
  </w:style>
  <w:style w:type="character" w:customStyle="1" w:styleId="OndertitelChar">
    <w:name w:val="Ondertitel Char"/>
    <w:basedOn w:val="Standaardalinea-lettertype"/>
    <w:link w:val="Ondertitel"/>
    <w:uiPriority w:val="11"/>
    <w:rsid w:val="00184CB9"/>
    <w:rPr>
      <w:rFonts w:ascii="Calibri" w:eastAsiaTheme="minorEastAsia" w:hAnsi="Calibri"/>
      <w:i/>
      <w:color w:val="7F7F7F" w:themeColor="text1" w:themeTint="80"/>
      <w:spacing w:val="15"/>
      <w:sz w:val="20"/>
    </w:rPr>
  </w:style>
  <w:style w:type="character" w:styleId="Nadruk">
    <w:name w:val="Emphasis"/>
    <w:basedOn w:val="Standaardalinea-lettertype"/>
    <w:uiPriority w:val="20"/>
    <w:qFormat/>
    <w:rsid w:val="00184CB9"/>
    <w:rPr>
      <w:i/>
      <w:iCs/>
    </w:rPr>
  </w:style>
  <w:style w:type="character" w:styleId="Zwaar">
    <w:name w:val="Strong"/>
    <w:basedOn w:val="Standaardalinea-lettertype"/>
    <w:uiPriority w:val="22"/>
    <w:qFormat/>
    <w:rsid w:val="00184CB9"/>
    <w:rPr>
      <w:b/>
      <w:bCs/>
    </w:rPr>
  </w:style>
  <w:style w:type="table" w:styleId="Tabelraster">
    <w:name w:val="Table Grid"/>
    <w:basedOn w:val="Standaardtabel"/>
    <w:uiPriority w:val="39"/>
    <w:rsid w:val="00146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494CCA"/>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Default">
    <w:name w:val="Default"/>
    <w:rsid w:val="00641E4B"/>
    <w:pPr>
      <w:autoSpaceDE w:val="0"/>
      <w:autoSpaceDN w:val="0"/>
      <w:adjustRightInd w:val="0"/>
      <w:spacing w:after="0" w:line="240" w:lineRule="auto"/>
    </w:pPr>
    <w:rPr>
      <w:rFonts w:ascii="Calibri" w:eastAsia="Calibri" w:hAnsi="Calibri" w:cs="Calibri"/>
      <w:color w:val="000000"/>
      <w:sz w:val="24"/>
      <w:szCs w:val="24"/>
      <w:lang w:eastAsia="nl-NL"/>
    </w:rPr>
  </w:style>
  <w:style w:type="character" w:styleId="Onopgelostemelding">
    <w:name w:val="Unresolved Mention"/>
    <w:basedOn w:val="Standaardalinea-lettertype"/>
    <w:uiPriority w:val="99"/>
    <w:semiHidden/>
    <w:unhideWhenUsed/>
    <w:rsid w:val="00641E4B"/>
    <w:rPr>
      <w:color w:val="605E5C"/>
      <w:shd w:val="clear" w:color="auto" w:fill="E1DFDD"/>
    </w:rPr>
  </w:style>
  <w:style w:type="paragraph" w:customStyle="1" w:styleId="OpsommingBullets">
    <w:name w:val="Opsomming Bullets"/>
    <w:basedOn w:val="Standaard"/>
    <w:uiPriority w:val="29"/>
    <w:qFormat/>
    <w:rsid w:val="003B3D3D"/>
    <w:pPr>
      <w:numPr>
        <w:numId w:val="3"/>
      </w:numPr>
      <w:spacing w:before="0" w:after="0" w:line="276" w:lineRule="auto"/>
    </w:pPr>
    <w:rPr>
      <w:rFonts w:ascii="Calibri" w:eastAsia="Calibri" w:hAnsi="Calibri" w:cs="Times New Roman"/>
      <w:kern w:val="2"/>
      <w:sz w:val="21"/>
      <w:szCs w:val="21"/>
    </w:rPr>
  </w:style>
  <w:style w:type="paragraph" w:customStyle="1" w:styleId="Stijl2">
    <w:name w:val="Stijl2"/>
    <w:basedOn w:val="Kop2"/>
    <w:link w:val="Stijl2Char"/>
    <w:qFormat/>
    <w:rsid w:val="00706ED5"/>
  </w:style>
  <w:style w:type="character" w:customStyle="1" w:styleId="Stijl2Char">
    <w:name w:val="Stijl2 Char"/>
    <w:basedOn w:val="Kop2Char"/>
    <w:link w:val="Stijl2"/>
    <w:rsid w:val="00706ED5"/>
    <w:rPr>
      <w:rFonts w:asciiTheme="majorHAnsi" w:eastAsiaTheme="majorEastAsia" w:hAnsiTheme="majorHAnsi" w:cstheme="majorBidi"/>
      <w:b/>
      <w:sz w:val="24"/>
      <w:szCs w:val="26"/>
    </w:rPr>
  </w:style>
  <w:style w:type="paragraph" w:styleId="Revisie">
    <w:name w:val="Revision"/>
    <w:hidden/>
    <w:uiPriority w:val="99"/>
    <w:semiHidden/>
    <w:rsid w:val="001D4576"/>
    <w:pPr>
      <w:spacing w:after="0" w:line="240" w:lineRule="auto"/>
    </w:pPr>
  </w:style>
  <w:style w:type="character" w:styleId="Verwijzingopmerking">
    <w:name w:val="annotation reference"/>
    <w:basedOn w:val="Standaardalinea-lettertype"/>
    <w:uiPriority w:val="99"/>
    <w:semiHidden/>
    <w:unhideWhenUsed/>
    <w:rsid w:val="002F3F2F"/>
    <w:rPr>
      <w:sz w:val="16"/>
      <w:szCs w:val="16"/>
    </w:rPr>
  </w:style>
  <w:style w:type="paragraph" w:styleId="Tekstopmerking">
    <w:name w:val="annotation text"/>
    <w:basedOn w:val="Standaard"/>
    <w:link w:val="TekstopmerkingChar"/>
    <w:uiPriority w:val="99"/>
    <w:unhideWhenUsed/>
    <w:rsid w:val="002F3F2F"/>
    <w:rPr>
      <w:sz w:val="20"/>
      <w:szCs w:val="20"/>
    </w:rPr>
  </w:style>
  <w:style w:type="character" w:customStyle="1" w:styleId="TekstopmerkingChar">
    <w:name w:val="Tekst opmerking Char"/>
    <w:basedOn w:val="Standaardalinea-lettertype"/>
    <w:link w:val="Tekstopmerking"/>
    <w:uiPriority w:val="99"/>
    <w:rsid w:val="002F3F2F"/>
    <w:rPr>
      <w:sz w:val="20"/>
      <w:szCs w:val="20"/>
    </w:rPr>
  </w:style>
  <w:style w:type="paragraph" w:styleId="Onderwerpvanopmerking">
    <w:name w:val="annotation subject"/>
    <w:basedOn w:val="Tekstopmerking"/>
    <w:next w:val="Tekstopmerking"/>
    <w:link w:val="OnderwerpvanopmerkingChar"/>
    <w:uiPriority w:val="99"/>
    <w:semiHidden/>
    <w:unhideWhenUsed/>
    <w:rsid w:val="002F3F2F"/>
    <w:rPr>
      <w:b/>
      <w:bCs/>
    </w:rPr>
  </w:style>
  <w:style w:type="character" w:customStyle="1" w:styleId="OnderwerpvanopmerkingChar">
    <w:name w:val="Onderwerp van opmerking Char"/>
    <w:basedOn w:val="TekstopmerkingChar"/>
    <w:link w:val="Onderwerpvanopmerking"/>
    <w:uiPriority w:val="99"/>
    <w:semiHidden/>
    <w:rsid w:val="002F3F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51007">
      <w:bodyDiv w:val="1"/>
      <w:marLeft w:val="0"/>
      <w:marRight w:val="0"/>
      <w:marTop w:val="0"/>
      <w:marBottom w:val="0"/>
      <w:divBdr>
        <w:top w:val="none" w:sz="0" w:space="0" w:color="auto"/>
        <w:left w:val="none" w:sz="0" w:space="0" w:color="auto"/>
        <w:bottom w:val="none" w:sz="0" w:space="0" w:color="auto"/>
        <w:right w:val="none" w:sz="0" w:space="0" w:color="auto"/>
      </w:divBdr>
      <w:divsChild>
        <w:div w:id="719790439">
          <w:marLeft w:val="446"/>
          <w:marRight w:val="0"/>
          <w:marTop w:val="200"/>
          <w:marBottom w:val="0"/>
          <w:divBdr>
            <w:top w:val="none" w:sz="0" w:space="0" w:color="auto"/>
            <w:left w:val="none" w:sz="0" w:space="0" w:color="auto"/>
            <w:bottom w:val="none" w:sz="0" w:space="0" w:color="auto"/>
            <w:right w:val="none" w:sz="0" w:space="0" w:color="auto"/>
          </w:divBdr>
        </w:div>
        <w:div w:id="1002439060">
          <w:marLeft w:val="446"/>
          <w:marRight w:val="0"/>
          <w:marTop w:val="200"/>
          <w:marBottom w:val="0"/>
          <w:divBdr>
            <w:top w:val="none" w:sz="0" w:space="0" w:color="auto"/>
            <w:left w:val="none" w:sz="0" w:space="0" w:color="auto"/>
            <w:bottom w:val="none" w:sz="0" w:space="0" w:color="auto"/>
            <w:right w:val="none" w:sz="0" w:space="0" w:color="auto"/>
          </w:divBdr>
        </w:div>
        <w:div w:id="1309438053">
          <w:marLeft w:val="446"/>
          <w:marRight w:val="0"/>
          <w:marTop w:val="200"/>
          <w:marBottom w:val="0"/>
          <w:divBdr>
            <w:top w:val="none" w:sz="0" w:space="0" w:color="auto"/>
            <w:left w:val="none" w:sz="0" w:space="0" w:color="auto"/>
            <w:bottom w:val="none" w:sz="0" w:space="0" w:color="auto"/>
            <w:right w:val="none" w:sz="0" w:space="0" w:color="auto"/>
          </w:divBdr>
        </w:div>
        <w:div w:id="1330979593">
          <w:marLeft w:val="446"/>
          <w:marRight w:val="0"/>
          <w:marTop w:val="200"/>
          <w:marBottom w:val="0"/>
          <w:divBdr>
            <w:top w:val="none" w:sz="0" w:space="0" w:color="auto"/>
            <w:left w:val="none" w:sz="0" w:space="0" w:color="auto"/>
            <w:bottom w:val="none" w:sz="0" w:space="0" w:color="auto"/>
            <w:right w:val="none" w:sz="0" w:space="0" w:color="auto"/>
          </w:divBdr>
        </w:div>
        <w:div w:id="1462770520">
          <w:marLeft w:val="446"/>
          <w:marRight w:val="0"/>
          <w:marTop w:val="200"/>
          <w:marBottom w:val="0"/>
          <w:divBdr>
            <w:top w:val="none" w:sz="0" w:space="0" w:color="auto"/>
            <w:left w:val="none" w:sz="0" w:space="0" w:color="auto"/>
            <w:bottom w:val="none" w:sz="0" w:space="0" w:color="auto"/>
            <w:right w:val="none" w:sz="0" w:space="0" w:color="auto"/>
          </w:divBdr>
        </w:div>
        <w:div w:id="2105220743">
          <w:marLeft w:val="446"/>
          <w:marRight w:val="0"/>
          <w:marTop w:val="200"/>
          <w:marBottom w:val="0"/>
          <w:divBdr>
            <w:top w:val="none" w:sz="0" w:space="0" w:color="auto"/>
            <w:left w:val="none" w:sz="0" w:space="0" w:color="auto"/>
            <w:bottom w:val="none" w:sz="0" w:space="0" w:color="auto"/>
            <w:right w:val="none" w:sz="0" w:space="0" w:color="auto"/>
          </w:divBdr>
        </w:div>
      </w:divsChild>
    </w:div>
    <w:div w:id="163056667">
      <w:bodyDiv w:val="1"/>
      <w:marLeft w:val="0"/>
      <w:marRight w:val="0"/>
      <w:marTop w:val="0"/>
      <w:marBottom w:val="0"/>
      <w:divBdr>
        <w:top w:val="none" w:sz="0" w:space="0" w:color="auto"/>
        <w:left w:val="none" w:sz="0" w:space="0" w:color="auto"/>
        <w:bottom w:val="none" w:sz="0" w:space="0" w:color="auto"/>
        <w:right w:val="none" w:sz="0" w:space="0" w:color="auto"/>
      </w:divBdr>
    </w:div>
    <w:div w:id="349066488">
      <w:bodyDiv w:val="1"/>
      <w:marLeft w:val="0"/>
      <w:marRight w:val="0"/>
      <w:marTop w:val="0"/>
      <w:marBottom w:val="0"/>
      <w:divBdr>
        <w:top w:val="none" w:sz="0" w:space="0" w:color="auto"/>
        <w:left w:val="none" w:sz="0" w:space="0" w:color="auto"/>
        <w:bottom w:val="none" w:sz="0" w:space="0" w:color="auto"/>
        <w:right w:val="none" w:sz="0" w:space="0" w:color="auto"/>
      </w:divBdr>
      <w:divsChild>
        <w:div w:id="357855632">
          <w:marLeft w:val="360"/>
          <w:marRight w:val="0"/>
          <w:marTop w:val="200"/>
          <w:marBottom w:val="0"/>
          <w:divBdr>
            <w:top w:val="none" w:sz="0" w:space="0" w:color="auto"/>
            <w:left w:val="none" w:sz="0" w:space="0" w:color="auto"/>
            <w:bottom w:val="none" w:sz="0" w:space="0" w:color="auto"/>
            <w:right w:val="none" w:sz="0" w:space="0" w:color="auto"/>
          </w:divBdr>
        </w:div>
        <w:div w:id="939292582">
          <w:marLeft w:val="360"/>
          <w:marRight w:val="0"/>
          <w:marTop w:val="200"/>
          <w:marBottom w:val="0"/>
          <w:divBdr>
            <w:top w:val="none" w:sz="0" w:space="0" w:color="auto"/>
            <w:left w:val="none" w:sz="0" w:space="0" w:color="auto"/>
            <w:bottom w:val="none" w:sz="0" w:space="0" w:color="auto"/>
            <w:right w:val="none" w:sz="0" w:space="0" w:color="auto"/>
          </w:divBdr>
        </w:div>
        <w:div w:id="1996376723">
          <w:marLeft w:val="360"/>
          <w:marRight w:val="0"/>
          <w:marTop w:val="200"/>
          <w:marBottom w:val="0"/>
          <w:divBdr>
            <w:top w:val="none" w:sz="0" w:space="0" w:color="auto"/>
            <w:left w:val="none" w:sz="0" w:space="0" w:color="auto"/>
            <w:bottom w:val="none" w:sz="0" w:space="0" w:color="auto"/>
            <w:right w:val="none" w:sz="0" w:space="0" w:color="auto"/>
          </w:divBdr>
        </w:div>
      </w:divsChild>
    </w:div>
    <w:div w:id="464471548">
      <w:bodyDiv w:val="1"/>
      <w:marLeft w:val="0"/>
      <w:marRight w:val="0"/>
      <w:marTop w:val="0"/>
      <w:marBottom w:val="0"/>
      <w:divBdr>
        <w:top w:val="none" w:sz="0" w:space="0" w:color="auto"/>
        <w:left w:val="none" w:sz="0" w:space="0" w:color="auto"/>
        <w:bottom w:val="none" w:sz="0" w:space="0" w:color="auto"/>
        <w:right w:val="none" w:sz="0" w:space="0" w:color="auto"/>
      </w:divBdr>
      <w:divsChild>
        <w:div w:id="1113325989">
          <w:marLeft w:val="806"/>
          <w:marRight w:val="0"/>
          <w:marTop w:val="0"/>
          <w:marBottom w:val="0"/>
          <w:divBdr>
            <w:top w:val="none" w:sz="0" w:space="0" w:color="auto"/>
            <w:left w:val="none" w:sz="0" w:space="0" w:color="auto"/>
            <w:bottom w:val="none" w:sz="0" w:space="0" w:color="auto"/>
            <w:right w:val="none" w:sz="0" w:space="0" w:color="auto"/>
          </w:divBdr>
        </w:div>
        <w:div w:id="1224022432">
          <w:marLeft w:val="806"/>
          <w:marRight w:val="0"/>
          <w:marTop w:val="0"/>
          <w:marBottom w:val="0"/>
          <w:divBdr>
            <w:top w:val="none" w:sz="0" w:space="0" w:color="auto"/>
            <w:left w:val="none" w:sz="0" w:space="0" w:color="auto"/>
            <w:bottom w:val="none" w:sz="0" w:space="0" w:color="auto"/>
            <w:right w:val="none" w:sz="0" w:space="0" w:color="auto"/>
          </w:divBdr>
        </w:div>
        <w:div w:id="1793671022">
          <w:marLeft w:val="806"/>
          <w:marRight w:val="0"/>
          <w:marTop w:val="0"/>
          <w:marBottom w:val="0"/>
          <w:divBdr>
            <w:top w:val="none" w:sz="0" w:space="0" w:color="auto"/>
            <w:left w:val="none" w:sz="0" w:space="0" w:color="auto"/>
            <w:bottom w:val="none" w:sz="0" w:space="0" w:color="auto"/>
            <w:right w:val="none" w:sz="0" w:space="0" w:color="auto"/>
          </w:divBdr>
        </w:div>
      </w:divsChild>
    </w:div>
    <w:div w:id="502627516">
      <w:bodyDiv w:val="1"/>
      <w:marLeft w:val="0"/>
      <w:marRight w:val="0"/>
      <w:marTop w:val="0"/>
      <w:marBottom w:val="0"/>
      <w:divBdr>
        <w:top w:val="none" w:sz="0" w:space="0" w:color="auto"/>
        <w:left w:val="none" w:sz="0" w:space="0" w:color="auto"/>
        <w:bottom w:val="none" w:sz="0" w:space="0" w:color="auto"/>
        <w:right w:val="none" w:sz="0" w:space="0" w:color="auto"/>
      </w:divBdr>
    </w:div>
    <w:div w:id="672344416">
      <w:bodyDiv w:val="1"/>
      <w:marLeft w:val="0"/>
      <w:marRight w:val="0"/>
      <w:marTop w:val="0"/>
      <w:marBottom w:val="0"/>
      <w:divBdr>
        <w:top w:val="none" w:sz="0" w:space="0" w:color="auto"/>
        <w:left w:val="none" w:sz="0" w:space="0" w:color="auto"/>
        <w:bottom w:val="none" w:sz="0" w:space="0" w:color="auto"/>
        <w:right w:val="none" w:sz="0" w:space="0" w:color="auto"/>
      </w:divBdr>
      <w:divsChild>
        <w:div w:id="3748772">
          <w:marLeft w:val="446"/>
          <w:marRight w:val="0"/>
          <w:marTop w:val="0"/>
          <w:marBottom w:val="0"/>
          <w:divBdr>
            <w:top w:val="none" w:sz="0" w:space="0" w:color="auto"/>
            <w:left w:val="none" w:sz="0" w:space="0" w:color="auto"/>
            <w:bottom w:val="none" w:sz="0" w:space="0" w:color="auto"/>
            <w:right w:val="none" w:sz="0" w:space="0" w:color="auto"/>
          </w:divBdr>
        </w:div>
        <w:div w:id="134180311">
          <w:marLeft w:val="446"/>
          <w:marRight w:val="0"/>
          <w:marTop w:val="0"/>
          <w:marBottom w:val="0"/>
          <w:divBdr>
            <w:top w:val="none" w:sz="0" w:space="0" w:color="auto"/>
            <w:left w:val="none" w:sz="0" w:space="0" w:color="auto"/>
            <w:bottom w:val="none" w:sz="0" w:space="0" w:color="auto"/>
            <w:right w:val="none" w:sz="0" w:space="0" w:color="auto"/>
          </w:divBdr>
        </w:div>
        <w:div w:id="225456341">
          <w:marLeft w:val="446"/>
          <w:marRight w:val="0"/>
          <w:marTop w:val="0"/>
          <w:marBottom w:val="0"/>
          <w:divBdr>
            <w:top w:val="none" w:sz="0" w:space="0" w:color="auto"/>
            <w:left w:val="none" w:sz="0" w:space="0" w:color="auto"/>
            <w:bottom w:val="none" w:sz="0" w:space="0" w:color="auto"/>
            <w:right w:val="none" w:sz="0" w:space="0" w:color="auto"/>
          </w:divBdr>
        </w:div>
        <w:div w:id="930283770">
          <w:marLeft w:val="446"/>
          <w:marRight w:val="0"/>
          <w:marTop w:val="0"/>
          <w:marBottom w:val="0"/>
          <w:divBdr>
            <w:top w:val="none" w:sz="0" w:space="0" w:color="auto"/>
            <w:left w:val="none" w:sz="0" w:space="0" w:color="auto"/>
            <w:bottom w:val="none" w:sz="0" w:space="0" w:color="auto"/>
            <w:right w:val="none" w:sz="0" w:space="0" w:color="auto"/>
          </w:divBdr>
        </w:div>
        <w:div w:id="939023610">
          <w:marLeft w:val="446"/>
          <w:marRight w:val="0"/>
          <w:marTop w:val="0"/>
          <w:marBottom w:val="0"/>
          <w:divBdr>
            <w:top w:val="none" w:sz="0" w:space="0" w:color="auto"/>
            <w:left w:val="none" w:sz="0" w:space="0" w:color="auto"/>
            <w:bottom w:val="none" w:sz="0" w:space="0" w:color="auto"/>
            <w:right w:val="none" w:sz="0" w:space="0" w:color="auto"/>
          </w:divBdr>
        </w:div>
        <w:div w:id="1081023475">
          <w:marLeft w:val="446"/>
          <w:marRight w:val="0"/>
          <w:marTop w:val="0"/>
          <w:marBottom w:val="0"/>
          <w:divBdr>
            <w:top w:val="none" w:sz="0" w:space="0" w:color="auto"/>
            <w:left w:val="none" w:sz="0" w:space="0" w:color="auto"/>
            <w:bottom w:val="none" w:sz="0" w:space="0" w:color="auto"/>
            <w:right w:val="none" w:sz="0" w:space="0" w:color="auto"/>
          </w:divBdr>
        </w:div>
        <w:div w:id="1208446691">
          <w:marLeft w:val="446"/>
          <w:marRight w:val="0"/>
          <w:marTop w:val="0"/>
          <w:marBottom w:val="0"/>
          <w:divBdr>
            <w:top w:val="none" w:sz="0" w:space="0" w:color="auto"/>
            <w:left w:val="none" w:sz="0" w:space="0" w:color="auto"/>
            <w:bottom w:val="none" w:sz="0" w:space="0" w:color="auto"/>
            <w:right w:val="none" w:sz="0" w:space="0" w:color="auto"/>
          </w:divBdr>
        </w:div>
        <w:div w:id="1303387726">
          <w:marLeft w:val="446"/>
          <w:marRight w:val="0"/>
          <w:marTop w:val="0"/>
          <w:marBottom w:val="0"/>
          <w:divBdr>
            <w:top w:val="none" w:sz="0" w:space="0" w:color="auto"/>
            <w:left w:val="none" w:sz="0" w:space="0" w:color="auto"/>
            <w:bottom w:val="none" w:sz="0" w:space="0" w:color="auto"/>
            <w:right w:val="none" w:sz="0" w:space="0" w:color="auto"/>
          </w:divBdr>
        </w:div>
        <w:div w:id="1376275711">
          <w:marLeft w:val="446"/>
          <w:marRight w:val="0"/>
          <w:marTop w:val="0"/>
          <w:marBottom w:val="0"/>
          <w:divBdr>
            <w:top w:val="none" w:sz="0" w:space="0" w:color="auto"/>
            <w:left w:val="none" w:sz="0" w:space="0" w:color="auto"/>
            <w:bottom w:val="none" w:sz="0" w:space="0" w:color="auto"/>
            <w:right w:val="none" w:sz="0" w:space="0" w:color="auto"/>
          </w:divBdr>
        </w:div>
        <w:div w:id="1406148363">
          <w:marLeft w:val="446"/>
          <w:marRight w:val="0"/>
          <w:marTop w:val="0"/>
          <w:marBottom w:val="0"/>
          <w:divBdr>
            <w:top w:val="none" w:sz="0" w:space="0" w:color="auto"/>
            <w:left w:val="none" w:sz="0" w:space="0" w:color="auto"/>
            <w:bottom w:val="none" w:sz="0" w:space="0" w:color="auto"/>
            <w:right w:val="none" w:sz="0" w:space="0" w:color="auto"/>
          </w:divBdr>
        </w:div>
        <w:div w:id="1456875571">
          <w:marLeft w:val="446"/>
          <w:marRight w:val="0"/>
          <w:marTop w:val="0"/>
          <w:marBottom w:val="0"/>
          <w:divBdr>
            <w:top w:val="none" w:sz="0" w:space="0" w:color="auto"/>
            <w:left w:val="none" w:sz="0" w:space="0" w:color="auto"/>
            <w:bottom w:val="none" w:sz="0" w:space="0" w:color="auto"/>
            <w:right w:val="none" w:sz="0" w:space="0" w:color="auto"/>
          </w:divBdr>
        </w:div>
        <w:div w:id="1482966850">
          <w:marLeft w:val="446"/>
          <w:marRight w:val="0"/>
          <w:marTop w:val="0"/>
          <w:marBottom w:val="0"/>
          <w:divBdr>
            <w:top w:val="none" w:sz="0" w:space="0" w:color="auto"/>
            <w:left w:val="none" w:sz="0" w:space="0" w:color="auto"/>
            <w:bottom w:val="none" w:sz="0" w:space="0" w:color="auto"/>
            <w:right w:val="none" w:sz="0" w:space="0" w:color="auto"/>
          </w:divBdr>
        </w:div>
        <w:div w:id="1517495925">
          <w:marLeft w:val="446"/>
          <w:marRight w:val="0"/>
          <w:marTop w:val="0"/>
          <w:marBottom w:val="0"/>
          <w:divBdr>
            <w:top w:val="none" w:sz="0" w:space="0" w:color="auto"/>
            <w:left w:val="none" w:sz="0" w:space="0" w:color="auto"/>
            <w:bottom w:val="none" w:sz="0" w:space="0" w:color="auto"/>
            <w:right w:val="none" w:sz="0" w:space="0" w:color="auto"/>
          </w:divBdr>
        </w:div>
        <w:div w:id="1720518538">
          <w:marLeft w:val="446"/>
          <w:marRight w:val="0"/>
          <w:marTop w:val="0"/>
          <w:marBottom w:val="0"/>
          <w:divBdr>
            <w:top w:val="none" w:sz="0" w:space="0" w:color="auto"/>
            <w:left w:val="none" w:sz="0" w:space="0" w:color="auto"/>
            <w:bottom w:val="none" w:sz="0" w:space="0" w:color="auto"/>
            <w:right w:val="none" w:sz="0" w:space="0" w:color="auto"/>
          </w:divBdr>
        </w:div>
        <w:div w:id="2128617829">
          <w:marLeft w:val="446"/>
          <w:marRight w:val="0"/>
          <w:marTop w:val="0"/>
          <w:marBottom w:val="0"/>
          <w:divBdr>
            <w:top w:val="none" w:sz="0" w:space="0" w:color="auto"/>
            <w:left w:val="none" w:sz="0" w:space="0" w:color="auto"/>
            <w:bottom w:val="none" w:sz="0" w:space="0" w:color="auto"/>
            <w:right w:val="none" w:sz="0" w:space="0" w:color="auto"/>
          </w:divBdr>
        </w:div>
      </w:divsChild>
    </w:div>
    <w:div w:id="675308764">
      <w:bodyDiv w:val="1"/>
      <w:marLeft w:val="0"/>
      <w:marRight w:val="0"/>
      <w:marTop w:val="0"/>
      <w:marBottom w:val="0"/>
      <w:divBdr>
        <w:top w:val="none" w:sz="0" w:space="0" w:color="auto"/>
        <w:left w:val="none" w:sz="0" w:space="0" w:color="auto"/>
        <w:bottom w:val="none" w:sz="0" w:space="0" w:color="auto"/>
        <w:right w:val="none" w:sz="0" w:space="0" w:color="auto"/>
      </w:divBdr>
      <w:divsChild>
        <w:div w:id="126439337">
          <w:marLeft w:val="1526"/>
          <w:marRight w:val="0"/>
          <w:marTop w:val="100"/>
          <w:marBottom w:val="0"/>
          <w:divBdr>
            <w:top w:val="none" w:sz="0" w:space="0" w:color="auto"/>
            <w:left w:val="none" w:sz="0" w:space="0" w:color="auto"/>
            <w:bottom w:val="none" w:sz="0" w:space="0" w:color="auto"/>
            <w:right w:val="none" w:sz="0" w:space="0" w:color="auto"/>
          </w:divBdr>
        </w:div>
        <w:div w:id="871235619">
          <w:marLeft w:val="1526"/>
          <w:marRight w:val="0"/>
          <w:marTop w:val="100"/>
          <w:marBottom w:val="0"/>
          <w:divBdr>
            <w:top w:val="none" w:sz="0" w:space="0" w:color="auto"/>
            <w:left w:val="none" w:sz="0" w:space="0" w:color="auto"/>
            <w:bottom w:val="none" w:sz="0" w:space="0" w:color="auto"/>
            <w:right w:val="none" w:sz="0" w:space="0" w:color="auto"/>
          </w:divBdr>
        </w:div>
        <w:div w:id="1022707068">
          <w:marLeft w:val="1526"/>
          <w:marRight w:val="0"/>
          <w:marTop w:val="100"/>
          <w:marBottom w:val="0"/>
          <w:divBdr>
            <w:top w:val="none" w:sz="0" w:space="0" w:color="auto"/>
            <w:left w:val="none" w:sz="0" w:space="0" w:color="auto"/>
            <w:bottom w:val="none" w:sz="0" w:space="0" w:color="auto"/>
            <w:right w:val="none" w:sz="0" w:space="0" w:color="auto"/>
          </w:divBdr>
        </w:div>
        <w:div w:id="1255551561">
          <w:marLeft w:val="1526"/>
          <w:marRight w:val="0"/>
          <w:marTop w:val="100"/>
          <w:marBottom w:val="0"/>
          <w:divBdr>
            <w:top w:val="none" w:sz="0" w:space="0" w:color="auto"/>
            <w:left w:val="none" w:sz="0" w:space="0" w:color="auto"/>
            <w:bottom w:val="none" w:sz="0" w:space="0" w:color="auto"/>
            <w:right w:val="none" w:sz="0" w:space="0" w:color="auto"/>
          </w:divBdr>
        </w:div>
        <w:div w:id="1374034797">
          <w:marLeft w:val="806"/>
          <w:marRight w:val="0"/>
          <w:marTop w:val="200"/>
          <w:marBottom w:val="0"/>
          <w:divBdr>
            <w:top w:val="none" w:sz="0" w:space="0" w:color="auto"/>
            <w:left w:val="none" w:sz="0" w:space="0" w:color="auto"/>
            <w:bottom w:val="none" w:sz="0" w:space="0" w:color="auto"/>
            <w:right w:val="none" w:sz="0" w:space="0" w:color="auto"/>
          </w:divBdr>
        </w:div>
        <w:div w:id="1555851742">
          <w:marLeft w:val="1526"/>
          <w:marRight w:val="0"/>
          <w:marTop w:val="100"/>
          <w:marBottom w:val="0"/>
          <w:divBdr>
            <w:top w:val="none" w:sz="0" w:space="0" w:color="auto"/>
            <w:left w:val="none" w:sz="0" w:space="0" w:color="auto"/>
            <w:bottom w:val="none" w:sz="0" w:space="0" w:color="auto"/>
            <w:right w:val="none" w:sz="0" w:space="0" w:color="auto"/>
          </w:divBdr>
        </w:div>
        <w:div w:id="1579289071">
          <w:marLeft w:val="806"/>
          <w:marRight w:val="0"/>
          <w:marTop w:val="200"/>
          <w:marBottom w:val="0"/>
          <w:divBdr>
            <w:top w:val="none" w:sz="0" w:space="0" w:color="auto"/>
            <w:left w:val="none" w:sz="0" w:space="0" w:color="auto"/>
            <w:bottom w:val="none" w:sz="0" w:space="0" w:color="auto"/>
            <w:right w:val="none" w:sz="0" w:space="0" w:color="auto"/>
          </w:divBdr>
        </w:div>
        <w:div w:id="1913391643">
          <w:marLeft w:val="1526"/>
          <w:marRight w:val="0"/>
          <w:marTop w:val="100"/>
          <w:marBottom w:val="0"/>
          <w:divBdr>
            <w:top w:val="none" w:sz="0" w:space="0" w:color="auto"/>
            <w:left w:val="none" w:sz="0" w:space="0" w:color="auto"/>
            <w:bottom w:val="none" w:sz="0" w:space="0" w:color="auto"/>
            <w:right w:val="none" w:sz="0" w:space="0" w:color="auto"/>
          </w:divBdr>
        </w:div>
        <w:div w:id="2060472099">
          <w:marLeft w:val="806"/>
          <w:marRight w:val="0"/>
          <w:marTop w:val="200"/>
          <w:marBottom w:val="0"/>
          <w:divBdr>
            <w:top w:val="none" w:sz="0" w:space="0" w:color="auto"/>
            <w:left w:val="none" w:sz="0" w:space="0" w:color="auto"/>
            <w:bottom w:val="none" w:sz="0" w:space="0" w:color="auto"/>
            <w:right w:val="none" w:sz="0" w:space="0" w:color="auto"/>
          </w:divBdr>
        </w:div>
      </w:divsChild>
    </w:div>
    <w:div w:id="878399819">
      <w:bodyDiv w:val="1"/>
      <w:marLeft w:val="0"/>
      <w:marRight w:val="0"/>
      <w:marTop w:val="0"/>
      <w:marBottom w:val="0"/>
      <w:divBdr>
        <w:top w:val="none" w:sz="0" w:space="0" w:color="auto"/>
        <w:left w:val="none" w:sz="0" w:space="0" w:color="auto"/>
        <w:bottom w:val="none" w:sz="0" w:space="0" w:color="auto"/>
        <w:right w:val="none" w:sz="0" w:space="0" w:color="auto"/>
      </w:divBdr>
    </w:div>
    <w:div w:id="907037155">
      <w:bodyDiv w:val="1"/>
      <w:marLeft w:val="0"/>
      <w:marRight w:val="0"/>
      <w:marTop w:val="0"/>
      <w:marBottom w:val="0"/>
      <w:divBdr>
        <w:top w:val="none" w:sz="0" w:space="0" w:color="auto"/>
        <w:left w:val="none" w:sz="0" w:space="0" w:color="auto"/>
        <w:bottom w:val="none" w:sz="0" w:space="0" w:color="auto"/>
        <w:right w:val="none" w:sz="0" w:space="0" w:color="auto"/>
      </w:divBdr>
      <w:divsChild>
        <w:div w:id="252279630">
          <w:marLeft w:val="360"/>
          <w:marRight w:val="0"/>
          <w:marTop w:val="200"/>
          <w:marBottom w:val="0"/>
          <w:divBdr>
            <w:top w:val="none" w:sz="0" w:space="0" w:color="auto"/>
            <w:left w:val="none" w:sz="0" w:space="0" w:color="auto"/>
            <w:bottom w:val="none" w:sz="0" w:space="0" w:color="auto"/>
            <w:right w:val="none" w:sz="0" w:space="0" w:color="auto"/>
          </w:divBdr>
        </w:div>
        <w:div w:id="398749665">
          <w:marLeft w:val="360"/>
          <w:marRight w:val="0"/>
          <w:marTop w:val="200"/>
          <w:marBottom w:val="0"/>
          <w:divBdr>
            <w:top w:val="none" w:sz="0" w:space="0" w:color="auto"/>
            <w:left w:val="none" w:sz="0" w:space="0" w:color="auto"/>
            <w:bottom w:val="none" w:sz="0" w:space="0" w:color="auto"/>
            <w:right w:val="none" w:sz="0" w:space="0" w:color="auto"/>
          </w:divBdr>
        </w:div>
        <w:div w:id="575365064">
          <w:marLeft w:val="360"/>
          <w:marRight w:val="0"/>
          <w:marTop w:val="200"/>
          <w:marBottom w:val="0"/>
          <w:divBdr>
            <w:top w:val="none" w:sz="0" w:space="0" w:color="auto"/>
            <w:left w:val="none" w:sz="0" w:space="0" w:color="auto"/>
            <w:bottom w:val="none" w:sz="0" w:space="0" w:color="auto"/>
            <w:right w:val="none" w:sz="0" w:space="0" w:color="auto"/>
          </w:divBdr>
        </w:div>
        <w:div w:id="1828740023">
          <w:marLeft w:val="360"/>
          <w:marRight w:val="0"/>
          <w:marTop w:val="200"/>
          <w:marBottom w:val="0"/>
          <w:divBdr>
            <w:top w:val="none" w:sz="0" w:space="0" w:color="auto"/>
            <w:left w:val="none" w:sz="0" w:space="0" w:color="auto"/>
            <w:bottom w:val="none" w:sz="0" w:space="0" w:color="auto"/>
            <w:right w:val="none" w:sz="0" w:space="0" w:color="auto"/>
          </w:divBdr>
        </w:div>
        <w:div w:id="1896575077">
          <w:marLeft w:val="360"/>
          <w:marRight w:val="0"/>
          <w:marTop w:val="200"/>
          <w:marBottom w:val="0"/>
          <w:divBdr>
            <w:top w:val="none" w:sz="0" w:space="0" w:color="auto"/>
            <w:left w:val="none" w:sz="0" w:space="0" w:color="auto"/>
            <w:bottom w:val="none" w:sz="0" w:space="0" w:color="auto"/>
            <w:right w:val="none" w:sz="0" w:space="0" w:color="auto"/>
          </w:divBdr>
        </w:div>
        <w:div w:id="2036691980">
          <w:marLeft w:val="360"/>
          <w:marRight w:val="0"/>
          <w:marTop w:val="200"/>
          <w:marBottom w:val="0"/>
          <w:divBdr>
            <w:top w:val="none" w:sz="0" w:space="0" w:color="auto"/>
            <w:left w:val="none" w:sz="0" w:space="0" w:color="auto"/>
            <w:bottom w:val="none" w:sz="0" w:space="0" w:color="auto"/>
            <w:right w:val="none" w:sz="0" w:space="0" w:color="auto"/>
          </w:divBdr>
        </w:div>
      </w:divsChild>
    </w:div>
    <w:div w:id="938100305">
      <w:bodyDiv w:val="1"/>
      <w:marLeft w:val="0"/>
      <w:marRight w:val="0"/>
      <w:marTop w:val="0"/>
      <w:marBottom w:val="0"/>
      <w:divBdr>
        <w:top w:val="none" w:sz="0" w:space="0" w:color="auto"/>
        <w:left w:val="none" w:sz="0" w:space="0" w:color="auto"/>
        <w:bottom w:val="none" w:sz="0" w:space="0" w:color="auto"/>
        <w:right w:val="none" w:sz="0" w:space="0" w:color="auto"/>
      </w:divBdr>
    </w:div>
    <w:div w:id="980306530">
      <w:bodyDiv w:val="1"/>
      <w:marLeft w:val="0"/>
      <w:marRight w:val="0"/>
      <w:marTop w:val="0"/>
      <w:marBottom w:val="0"/>
      <w:divBdr>
        <w:top w:val="none" w:sz="0" w:space="0" w:color="auto"/>
        <w:left w:val="none" w:sz="0" w:space="0" w:color="auto"/>
        <w:bottom w:val="none" w:sz="0" w:space="0" w:color="auto"/>
        <w:right w:val="none" w:sz="0" w:space="0" w:color="auto"/>
      </w:divBdr>
      <w:divsChild>
        <w:div w:id="56514528">
          <w:marLeft w:val="360"/>
          <w:marRight w:val="0"/>
          <w:marTop w:val="200"/>
          <w:marBottom w:val="0"/>
          <w:divBdr>
            <w:top w:val="none" w:sz="0" w:space="0" w:color="auto"/>
            <w:left w:val="none" w:sz="0" w:space="0" w:color="auto"/>
            <w:bottom w:val="none" w:sz="0" w:space="0" w:color="auto"/>
            <w:right w:val="none" w:sz="0" w:space="0" w:color="auto"/>
          </w:divBdr>
        </w:div>
        <w:div w:id="380635956">
          <w:marLeft w:val="360"/>
          <w:marRight w:val="0"/>
          <w:marTop w:val="200"/>
          <w:marBottom w:val="0"/>
          <w:divBdr>
            <w:top w:val="none" w:sz="0" w:space="0" w:color="auto"/>
            <w:left w:val="none" w:sz="0" w:space="0" w:color="auto"/>
            <w:bottom w:val="none" w:sz="0" w:space="0" w:color="auto"/>
            <w:right w:val="none" w:sz="0" w:space="0" w:color="auto"/>
          </w:divBdr>
        </w:div>
        <w:div w:id="827593736">
          <w:marLeft w:val="360"/>
          <w:marRight w:val="0"/>
          <w:marTop w:val="200"/>
          <w:marBottom w:val="0"/>
          <w:divBdr>
            <w:top w:val="none" w:sz="0" w:space="0" w:color="auto"/>
            <w:left w:val="none" w:sz="0" w:space="0" w:color="auto"/>
            <w:bottom w:val="none" w:sz="0" w:space="0" w:color="auto"/>
            <w:right w:val="none" w:sz="0" w:space="0" w:color="auto"/>
          </w:divBdr>
        </w:div>
        <w:div w:id="883129651">
          <w:marLeft w:val="360"/>
          <w:marRight w:val="0"/>
          <w:marTop w:val="200"/>
          <w:marBottom w:val="0"/>
          <w:divBdr>
            <w:top w:val="none" w:sz="0" w:space="0" w:color="auto"/>
            <w:left w:val="none" w:sz="0" w:space="0" w:color="auto"/>
            <w:bottom w:val="none" w:sz="0" w:space="0" w:color="auto"/>
            <w:right w:val="none" w:sz="0" w:space="0" w:color="auto"/>
          </w:divBdr>
        </w:div>
        <w:div w:id="1041172927">
          <w:marLeft w:val="360"/>
          <w:marRight w:val="0"/>
          <w:marTop w:val="200"/>
          <w:marBottom w:val="0"/>
          <w:divBdr>
            <w:top w:val="none" w:sz="0" w:space="0" w:color="auto"/>
            <w:left w:val="none" w:sz="0" w:space="0" w:color="auto"/>
            <w:bottom w:val="none" w:sz="0" w:space="0" w:color="auto"/>
            <w:right w:val="none" w:sz="0" w:space="0" w:color="auto"/>
          </w:divBdr>
        </w:div>
        <w:div w:id="1526866355">
          <w:marLeft w:val="360"/>
          <w:marRight w:val="0"/>
          <w:marTop w:val="200"/>
          <w:marBottom w:val="0"/>
          <w:divBdr>
            <w:top w:val="none" w:sz="0" w:space="0" w:color="auto"/>
            <w:left w:val="none" w:sz="0" w:space="0" w:color="auto"/>
            <w:bottom w:val="none" w:sz="0" w:space="0" w:color="auto"/>
            <w:right w:val="none" w:sz="0" w:space="0" w:color="auto"/>
          </w:divBdr>
        </w:div>
      </w:divsChild>
    </w:div>
    <w:div w:id="1001198204">
      <w:bodyDiv w:val="1"/>
      <w:marLeft w:val="0"/>
      <w:marRight w:val="0"/>
      <w:marTop w:val="0"/>
      <w:marBottom w:val="0"/>
      <w:divBdr>
        <w:top w:val="none" w:sz="0" w:space="0" w:color="auto"/>
        <w:left w:val="none" w:sz="0" w:space="0" w:color="auto"/>
        <w:bottom w:val="none" w:sz="0" w:space="0" w:color="auto"/>
        <w:right w:val="none" w:sz="0" w:space="0" w:color="auto"/>
      </w:divBdr>
    </w:div>
    <w:div w:id="1017002228">
      <w:bodyDiv w:val="1"/>
      <w:marLeft w:val="0"/>
      <w:marRight w:val="0"/>
      <w:marTop w:val="0"/>
      <w:marBottom w:val="0"/>
      <w:divBdr>
        <w:top w:val="none" w:sz="0" w:space="0" w:color="auto"/>
        <w:left w:val="none" w:sz="0" w:space="0" w:color="auto"/>
        <w:bottom w:val="none" w:sz="0" w:space="0" w:color="auto"/>
        <w:right w:val="none" w:sz="0" w:space="0" w:color="auto"/>
      </w:divBdr>
    </w:div>
    <w:div w:id="1028063770">
      <w:bodyDiv w:val="1"/>
      <w:marLeft w:val="0"/>
      <w:marRight w:val="0"/>
      <w:marTop w:val="0"/>
      <w:marBottom w:val="0"/>
      <w:divBdr>
        <w:top w:val="none" w:sz="0" w:space="0" w:color="auto"/>
        <w:left w:val="none" w:sz="0" w:space="0" w:color="auto"/>
        <w:bottom w:val="none" w:sz="0" w:space="0" w:color="auto"/>
        <w:right w:val="none" w:sz="0" w:space="0" w:color="auto"/>
      </w:divBdr>
      <w:divsChild>
        <w:div w:id="401801783">
          <w:marLeft w:val="446"/>
          <w:marRight w:val="0"/>
          <w:marTop w:val="0"/>
          <w:marBottom w:val="0"/>
          <w:divBdr>
            <w:top w:val="none" w:sz="0" w:space="0" w:color="auto"/>
            <w:left w:val="none" w:sz="0" w:space="0" w:color="auto"/>
            <w:bottom w:val="none" w:sz="0" w:space="0" w:color="auto"/>
            <w:right w:val="none" w:sz="0" w:space="0" w:color="auto"/>
          </w:divBdr>
        </w:div>
        <w:div w:id="1741754478">
          <w:marLeft w:val="446"/>
          <w:marRight w:val="0"/>
          <w:marTop w:val="0"/>
          <w:marBottom w:val="0"/>
          <w:divBdr>
            <w:top w:val="none" w:sz="0" w:space="0" w:color="auto"/>
            <w:left w:val="none" w:sz="0" w:space="0" w:color="auto"/>
            <w:bottom w:val="none" w:sz="0" w:space="0" w:color="auto"/>
            <w:right w:val="none" w:sz="0" w:space="0" w:color="auto"/>
          </w:divBdr>
        </w:div>
        <w:div w:id="2098474828">
          <w:marLeft w:val="446"/>
          <w:marRight w:val="0"/>
          <w:marTop w:val="0"/>
          <w:marBottom w:val="0"/>
          <w:divBdr>
            <w:top w:val="none" w:sz="0" w:space="0" w:color="auto"/>
            <w:left w:val="none" w:sz="0" w:space="0" w:color="auto"/>
            <w:bottom w:val="none" w:sz="0" w:space="0" w:color="auto"/>
            <w:right w:val="none" w:sz="0" w:space="0" w:color="auto"/>
          </w:divBdr>
        </w:div>
      </w:divsChild>
    </w:div>
    <w:div w:id="1043091436">
      <w:bodyDiv w:val="1"/>
      <w:marLeft w:val="0"/>
      <w:marRight w:val="0"/>
      <w:marTop w:val="0"/>
      <w:marBottom w:val="0"/>
      <w:divBdr>
        <w:top w:val="none" w:sz="0" w:space="0" w:color="auto"/>
        <w:left w:val="none" w:sz="0" w:space="0" w:color="auto"/>
        <w:bottom w:val="none" w:sz="0" w:space="0" w:color="auto"/>
        <w:right w:val="none" w:sz="0" w:space="0" w:color="auto"/>
      </w:divBdr>
    </w:div>
    <w:div w:id="1130897663">
      <w:bodyDiv w:val="1"/>
      <w:marLeft w:val="0"/>
      <w:marRight w:val="0"/>
      <w:marTop w:val="0"/>
      <w:marBottom w:val="0"/>
      <w:divBdr>
        <w:top w:val="none" w:sz="0" w:space="0" w:color="auto"/>
        <w:left w:val="none" w:sz="0" w:space="0" w:color="auto"/>
        <w:bottom w:val="none" w:sz="0" w:space="0" w:color="auto"/>
        <w:right w:val="none" w:sz="0" w:space="0" w:color="auto"/>
      </w:divBdr>
      <w:divsChild>
        <w:div w:id="536744624">
          <w:marLeft w:val="360"/>
          <w:marRight w:val="0"/>
          <w:marTop w:val="200"/>
          <w:marBottom w:val="0"/>
          <w:divBdr>
            <w:top w:val="none" w:sz="0" w:space="0" w:color="auto"/>
            <w:left w:val="none" w:sz="0" w:space="0" w:color="auto"/>
            <w:bottom w:val="none" w:sz="0" w:space="0" w:color="auto"/>
            <w:right w:val="none" w:sz="0" w:space="0" w:color="auto"/>
          </w:divBdr>
        </w:div>
        <w:div w:id="970869660">
          <w:marLeft w:val="360"/>
          <w:marRight w:val="0"/>
          <w:marTop w:val="200"/>
          <w:marBottom w:val="0"/>
          <w:divBdr>
            <w:top w:val="none" w:sz="0" w:space="0" w:color="auto"/>
            <w:left w:val="none" w:sz="0" w:space="0" w:color="auto"/>
            <w:bottom w:val="none" w:sz="0" w:space="0" w:color="auto"/>
            <w:right w:val="none" w:sz="0" w:space="0" w:color="auto"/>
          </w:divBdr>
        </w:div>
        <w:div w:id="1998608416">
          <w:marLeft w:val="360"/>
          <w:marRight w:val="0"/>
          <w:marTop w:val="200"/>
          <w:marBottom w:val="0"/>
          <w:divBdr>
            <w:top w:val="none" w:sz="0" w:space="0" w:color="auto"/>
            <w:left w:val="none" w:sz="0" w:space="0" w:color="auto"/>
            <w:bottom w:val="none" w:sz="0" w:space="0" w:color="auto"/>
            <w:right w:val="none" w:sz="0" w:space="0" w:color="auto"/>
          </w:divBdr>
        </w:div>
      </w:divsChild>
    </w:div>
    <w:div w:id="1184899296">
      <w:bodyDiv w:val="1"/>
      <w:marLeft w:val="0"/>
      <w:marRight w:val="0"/>
      <w:marTop w:val="0"/>
      <w:marBottom w:val="0"/>
      <w:divBdr>
        <w:top w:val="none" w:sz="0" w:space="0" w:color="auto"/>
        <w:left w:val="none" w:sz="0" w:space="0" w:color="auto"/>
        <w:bottom w:val="none" w:sz="0" w:space="0" w:color="auto"/>
        <w:right w:val="none" w:sz="0" w:space="0" w:color="auto"/>
      </w:divBdr>
      <w:divsChild>
        <w:div w:id="1008889">
          <w:marLeft w:val="806"/>
          <w:marRight w:val="0"/>
          <w:marTop w:val="0"/>
          <w:marBottom w:val="0"/>
          <w:divBdr>
            <w:top w:val="none" w:sz="0" w:space="0" w:color="auto"/>
            <w:left w:val="none" w:sz="0" w:space="0" w:color="auto"/>
            <w:bottom w:val="none" w:sz="0" w:space="0" w:color="auto"/>
            <w:right w:val="none" w:sz="0" w:space="0" w:color="auto"/>
          </w:divBdr>
        </w:div>
        <w:div w:id="250282024">
          <w:marLeft w:val="806"/>
          <w:marRight w:val="0"/>
          <w:marTop w:val="0"/>
          <w:marBottom w:val="0"/>
          <w:divBdr>
            <w:top w:val="none" w:sz="0" w:space="0" w:color="auto"/>
            <w:left w:val="none" w:sz="0" w:space="0" w:color="auto"/>
            <w:bottom w:val="none" w:sz="0" w:space="0" w:color="auto"/>
            <w:right w:val="none" w:sz="0" w:space="0" w:color="auto"/>
          </w:divBdr>
        </w:div>
        <w:div w:id="453017193">
          <w:marLeft w:val="806"/>
          <w:marRight w:val="0"/>
          <w:marTop w:val="0"/>
          <w:marBottom w:val="0"/>
          <w:divBdr>
            <w:top w:val="none" w:sz="0" w:space="0" w:color="auto"/>
            <w:left w:val="none" w:sz="0" w:space="0" w:color="auto"/>
            <w:bottom w:val="none" w:sz="0" w:space="0" w:color="auto"/>
            <w:right w:val="none" w:sz="0" w:space="0" w:color="auto"/>
          </w:divBdr>
        </w:div>
      </w:divsChild>
    </w:div>
    <w:div w:id="1188788052">
      <w:bodyDiv w:val="1"/>
      <w:marLeft w:val="0"/>
      <w:marRight w:val="0"/>
      <w:marTop w:val="0"/>
      <w:marBottom w:val="0"/>
      <w:divBdr>
        <w:top w:val="none" w:sz="0" w:space="0" w:color="auto"/>
        <w:left w:val="none" w:sz="0" w:space="0" w:color="auto"/>
        <w:bottom w:val="none" w:sz="0" w:space="0" w:color="auto"/>
        <w:right w:val="none" w:sz="0" w:space="0" w:color="auto"/>
      </w:divBdr>
    </w:div>
    <w:div w:id="1208488900">
      <w:bodyDiv w:val="1"/>
      <w:marLeft w:val="0"/>
      <w:marRight w:val="0"/>
      <w:marTop w:val="0"/>
      <w:marBottom w:val="0"/>
      <w:divBdr>
        <w:top w:val="none" w:sz="0" w:space="0" w:color="auto"/>
        <w:left w:val="none" w:sz="0" w:space="0" w:color="auto"/>
        <w:bottom w:val="none" w:sz="0" w:space="0" w:color="auto"/>
        <w:right w:val="none" w:sz="0" w:space="0" w:color="auto"/>
      </w:divBdr>
    </w:div>
    <w:div w:id="1312950299">
      <w:bodyDiv w:val="1"/>
      <w:marLeft w:val="0"/>
      <w:marRight w:val="0"/>
      <w:marTop w:val="0"/>
      <w:marBottom w:val="0"/>
      <w:divBdr>
        <w:top w:val="none" w:sz="0" w:space="0" w:color="auto"/>
        <w:left w:val="none" w:sz="0" w:space="0" w:color="auto"/>
        <w:bottom w:val="none" w:sz="0" w:space="0" w:color="auto"/>
        <w:right w:val="none" w:sz="0" w:space="0" w:color="auto"/>
      </w:divBdr>
    </w:div>
    <w:div w:id="1333490329">
      <w:bodyDiv w:val="1"/>
      <w:marLeft w:val="0"/>
      <w:marRight w:val="0"/>
      <w:marTop w:val="0"/>
      <w:marBottom w:val="0"/>
      <w:divBdr>
        <w:top w:val="none" w:sz="0" w:space="0" w:color="auto"/>
        <w:left w:val="none" w:sz="0" w:space="0" w:color="auto"/>
        <w:bottom w:val="none" w:sz="0" w:space="0" w:color="auto"/>
        <w:right w:val="none" w:sz="0" w:space="0" w:color="auto"/>
      </w:divBdr>
      <w:divsChild>
        <w:div w:id="778724834">
          <w:marLeft w:val="806"/>
          <w:marRight w:val="0"/>
          <w:marTop w:val="0"/>
          <w:marBottom w:val="0"/>
          <w:divBdr>
            <w:top w:val="none" w:sz="0" w:space="0" w:color="auto"/>
            <w:left w:val="none" w:sz="0" w:space="0" w:color="auto"/>
            <w:bottom w:val="none" w:sz="0" w:space="0" w:color="auto"/>
            <w:right w:val="none" w:sz="0" w:space="0" w:color="auto"/>
          </w:divBdr>
        </w:div>
        <w:div w:id="1728064321">
          <w:marLeft w:val="806"/>
          <w:marRight w:val="0"/>
          <w:marTop w:val="0"/>
          <w:marBottom w:val="0"/>
          <w:divBdr>
            <w:top w:val="none" w:sz="0" w:space="0" w:color="auto"/>
            <w:left w:val="none" w:sz="0" w:space="0" w:color="auto"/>
            <w:bottom w:val="none" w:sz="0" w:space="0" w:color="auto"/>
            <w:right w:val="none" w:sz="0" w:space="0" w:color="auto"/>
          </w:divBdr>
        </w:div>
        <w:div w:id="2127848437">
          <w:marLeft w:val="806"/>
          <w:marRight w:val="0"/>
          <w:marTop w:val="0"/>
          <w:marBottom w:val="0"/>
          <w:divBdr>
            <w:top w:val="none" w:sz="0" w:space="0" w:color="auto"/>
            <w:left w:val="none" w:sz="0" w:space="0" w:color="auto"/>
            <w:bottom w:val="none" w:sz="0" w:space="0" w:color="auto"/>
            <w:right w:val="none" w:sz="0" w:space="0" w:color="auto"/>
          </w:divBdr>
        </w:div>
      </w:divsChild>
    </w:div>
    <w:div w:id="1359697123">
      <w:bodyDiv w:val="1"/>
      <w:marLeft w:val="0"/>
      <w:marRight w:val="0"/>
      <w:marTop w:val="0"/>
      <w:marBottom w:val="0"/>
      <w:divBdr>
        <w:top w:val="none" w:sz="0" w:space="0" w:color="auto"/>
        <w:left w:val="none" w:sz="0" w:space="0" w:color="auto"/>
        <w:bottom w:val="none" w:sz="0" w:space="0" w:color="auto"/>
        <w:right w:val="none" w:sz="0" w:space="0" w:color="auto"/>
      </w:divBdr>
      <w:divsChild>
        <w:div w:id="9530489">
          <w:marLeft w:val="806"/>
          <w:marRight w:val="0"/>
          <w:marTop w:val="0"/>
          <w:marBottom w:val="0"/>
          <w:divBdr>
            <w:top w:val="none" w:sz="0" w:space="0" w:color="auto"/>
            <w:left w:val="none" w:sz="0" w:space="0" w:color="auto"/>
            <w:bottom w:val="none" w:sz="0" w:space="0" w:color="auto"/>
            <w:right w:val="none" w:sz="0" w:space="0" w:color="auto"/>
          </w:divBdr>
        </w:div>
        <w:div w:id="251865970">
          <w:marLeft w:val="806"/>
          <w:marRight w:val="0"/>
          <w:marTop w:val="0"/>
          <w:marBottom w:val="0"/>
          <w:divBdr>
            <w:top w:val="none" w:sz="0" w:space="0" w:color="auto"/>
            <w:left w:val="none" w:sz="0" w:space="0" w:color="auto"/>
            <w:bottom w:val="none" w:sz="0" w:space="0" w:color="auto"/>
            <w:right w:val="none" w:sz="0" w:space="0" w:color="auto"/>
          </w:divBdr>
        </w:div>
      </w:divsChild>
    </w:div>
    <w:div w:id="1398631640">
      <w:bodyDiv w:val="1"/>
      <w:marLeft w:val="0"/>
      <w:marRight w:val="0"/>
      <w:marTop w:val="0"/>
      <w:marBottom w:val="0"/>
      <w:divBdr>
        <w:top w:val="none" w:sz="0" w:space="0" w:color="auto"/>
        <w:left w:val="none" w:sz="0" w:space="0" w:color="auto"/>
        <w:bottom w:val="none" w:sz="0" w:space="0" w:color="auto"/>
        <w:right w:val="none" w:sz="0" w:space="0" w:color="auto"/>
      </w:divBdr>
      <w:divsChild>
        <w:div w:id="399526588">
          <w:marLeft w:val="446"/>
          <w:marRight w:val="0"/>
          <w:marTop w:val="0"/>
          <w:marBottom w:val="0"/>
          <w:divBdr>
            <w:top w:val="none" w:sz="0" w:space="0" w:color="auto"/>
            <w:left w:val="none" w:sz="0" w:space="0" w:color="auto"/>
            <w:bottom w:val="none" w:sz="0" w:space="0" w:color="auto"/>
            <w:right w:val="none" w:sz="0" w:space="0" w:color="auto"/>
          </w:divBdr>
        </w:div>
        <w:div w:id="557400434">
          <w:marLeft w:val="446"/>
          <w:marRight w:val="0"/>
          <w:marTop w:val="0"/>
          <w:marBottom w:val="0"/>
          <w:divBdr>
            <w:top w:val="none" w:sz="0" w:space="0" w:color="auto"/>
            <w:left w:val="none" w:sz="0" w:space="0" w:color="auto"/>
            <w:bottom w:val="none" w:sz="0" w:space="0" w:color="auto"/>
            <w:right w:val="none" w:sz="0" w:space="0" w:color="auto"/>
          </w:divBdr>
        </w:div>
        <w:div w:id="976229834">
          <w:marLeft w:val="446"/>
          <w:marRight w:val="0"/>
          <w:marTop w:val="0"/>
          <w:marBottom w:val="0"/>
          <w:divBdr>
            <w:top w:val="none" w:sz="0" w:space="0" w:color="auto"/>
            <w:left w:val="none" w:sz="0" w:space="0" w:color="auto"/>
            <w:bottom w:val="none" w:sz="0" w:space="0" w:color="auto"/>
            <w:right w:val="none" w:sz="0" w:space="0" w:color="auto"/>
          </w:divBdr>
        </w:div>
      </w:divsChild>
    </w:div>
    <w:div w:id="1609922882">
      <w:bodyDiv w:val="1"/>
      <w:marLeft w:val="0"/>
      <w:marRight w:val="0"/>
      <w:marTop w:val="0"/>
      <w:marBottom w:val="0"/>
      <w:divBdr>
        <w:top w:val="none" w:sz="0" w:space="0" w:color="auto"/>
        <w:left w:val="none" w:sz="0" w:space="0" w:color="auto"/>
        <w:bottom w:val="none" w:sz="0" w:space="0" w:color="auto"/>
        <w:right w:val="none" w:sz="0" w:space="0" w:color="auto"/>
      </w:divBdr>
    </w:div>
    <w:div w:id="1679842718">
      <w:bodyDiv w:val="1"/>
      <w:marLeft w:val="0"/>
      <w:marRight w:val="0"/>
      <w:marTop w:val="0"/>
      <w:marBottom w:val="0"/>
      <w:divBdr>
        <w:top w:val="none" w:sz="0" w:space="0" w:color="auto"/>
        <w:left w:val="none" w:sz="0" w:space="0" w:color="auto"/>
        <w:bottom w:val="none" w:sz="0" w:space="0" w:color="auto"/>
        <w:right w:val="none" w:sz="0" w:space="0" w:color="auto"/>
      </w:divBdr>
    </w:div>
    <w:div w:id="1717965825">
      <w:bodyDiv w:val="1"/>
      <w:marLeft w:val="0"/>
      <w:marRight w:val="0"/>
      <w:marTop w:val="0"/>
      <w:marBottom w:val="0"/>
      <w:divBdr>
        <w:top w:val="none" w:sz="0" w:space="0" w:color="auto"/>
        <w:left w:val="none" w:sz="0" w:space="0" w:color="auto"/>
        <w:bottom w:val="none" w:sz="0" w:space="0" w:color="auto"/>
        <w:right w:val="none" w:sz="0" w:space="0" w:color="auto"/>
      </w:divBdr>
      <w:divsChild>
        <w:div w:id="221211775">
          <w:marLeft w:val="806"/>
          <w:marRight w:val="0"/>
          <w:marTop w:val="0"/>
          <w:marBottom w:val="0"/>
          <w:divBdr>
            <w:top w:val="none" w:sz="0" w:space="0" w:color="auto"/>
            <w:left w:val="none" w:sz="0" w:space="0" w:color="auto"/>
            <w:bottom w:val="none" w:sz="0" w:space="0" w:color="auto"/>
            <w:right w:val="none" w:sz="0" w:space="0" w:color="auto"/>
          </w:divBdr>
        </w:div>
        <w:div w:id="314532136">
          <w:marLeft w:val="806"/>
          <w:marRight w:val="0"/>
          <w:marTop w:val="0"/>
          <w:marBottom w:val="0"/>
          <w:divBdr>
            <w:top w:val="none" w:sz="0" w:space="0" w:color="auto"/>
            <w:left w:val="none" w:sz="0" w:space="0" w:color="auto"/>
            <w:bottom w:val="none" w:sz="0" w:space="0" w:color="auto"/>
            <w:right w:val="none" w:sz="0" w:space="0" w:color="auto"/>
          </w:divBdr>
        </w:div>
        <w:div w:id="366178416">
          <w:marLeft w:val="806"/>
          <w:marRight w:val="0"/>
          <w:marTop w:val="0"/>
          <w:marBottom w:val="0"/>
          <w:divBdr>
            <w:top w:val="none" w:sz="0" w:space="0" w:color="auto"/>
            <w:left w:val="none" w:sz="0" w:space="0" w:color="auto"/>
            <w:bottom w:val="none" w:sz="0" w:space="0" w:color="auto"/>
            <w:right w:val="none" w:sz="0" w:space="0" w:color="auto"/>
          </w:divBdr>
        </w:div>
      </w:divsChild>
    </w:div>
    <w:div w:id="1770196387">
      <w:bodyDiv w:val="1"/>
      <w:marLeft w:val="0"/>
      <w:marRight w:val="0"/>
      <w:marTop w:val="0"/>
      <w:marBottom w:val="0"/>
      <w:divBdr>
        <w:top w:val="none" w:sz="0" w:space="0" w:color="auto"/>
        <w:left w:val="none" w:sz="0" w:space="0" w:color="auto"/>
        <w:bottom w:val="none" w:sz="0" w:space="0" w:color="auto"/>
        <w:right w:val="none" w:sz="0" w:space="0" w:color="auto"/>
      </w:divBdr>
      <w:divsChild>
        <w:div w:id="18361289">
          <w:marLeft w:val="446"/>
          <w:marRight w:val="0"/>
          <w:marTop w:val="0"/>
          <w:marBottom w:val="0"/>
          <w:divBdr>
            <w:top w:val="none" w:sz="0" w:space="0" w:color="auto"/>
            <w:left w:val="none" w:sz="0" w:space="0" w:color="auto"/>
            <w:bottom w:val="none" w:sz="0" w:space="0" w:color="auto"/>
            <w:right w:val="none" w:sz="0" w:space="0" w:color="auto"/>
          </w:divBdr>
        </w:div>
        <w:div w:id="229389245">
          <w:marLeft w:val="446"/>
          <w:marRight w:val="0"/>
          <w:marTop w:val="0"/>
          <w:marBottom w:val="0"/>
          <w:divBdr>
            <w:top w:val="none" w:sz="0" w:space="0" w:color="auto"/>
            <w:left w:val="none" w:sz="0" w:space="0" w:color="auto"/>
            <w:bottom w:val="none" w:sz="0" w:space="0" w:color="auto"/>
            <w:right w:val="none" w:sz="0" w:space="0" w:color="auto"/>
          </w:divBdr>
        </w:div>
        <w:div w:id="245040466">
          <w:marLeft w:val="446"/>
          <w:marRight w:val="0"/>
          <w:marTop w:val="0"/>
          <w:marBottom w:val="0"/>
          <w:divBdr>
            <w:top w:val="none" w:sz="0" w:space="0" w:color="auto"/>
            <w:left w:val="none" w:sz="0" w:space="0" w:color="auto"/>
            <w:bottom w:val="none" w:sz="0" w:space="0" w:color="auto"/>
            <w:right w:val="none" w:sz="0" w:space="0" w:color="auto"/>
          </w:divBdr>
        </w:div>
        <w:div w:id="285044415">
          <w:marLeft w:val="446"/>
          <w:marRight w:val="0"/>
          <w:marTop w:val="0"/>
          <w:marBottom w:val="0"/>
          <w:divBdr>
            <w:top w:val="none" w:sz="0" w:space="0" w:color="auto"/>
            <w:left w:val="none" w:sz="0" w:space="0" w:color="auto"/>
            <w:bottom w:val="none" w:sz="0" w:space="0" w:color="auto"/>
            <w:right w:val="none" w:sz="0" w:space="0" w:color="auto"/>
          </w:divBdr>
        </w:div>
        <w:div w:id="326905759">
          <w:marLeft w:val="446"/>
          <w:marRight w:val="0"/>
          <w:marTop w:val="0"/>
          <w:marBottom w:val="0"/>
          <w:divBdr>
            <w:top w:val="none" w:sz="0" w:space="0" w:color="auto"/>
            <w:left w:val="none" w:sz="0" w:space="0" w:color="auto"/>
            <w:bottom w:val="none" w:sz="0" w:space="0" w:color="auto"/>
            <w:right w:val="none" w:sz="0" w:space="0" w:color="auto"/>
          </w:divBdr>
        </w:div>
        <w:div w:id="587009784">
          <w:marLeft w:val="446"/>
          <w:marRight w:val="0"/>
          <w:marTop w:val="0"/>
          <w:marBottom w:val="0"/>
          <w:divBdr>
            <w:top w:val="none" w:sz="0" w:space="0" w:color="auto"/>
            <w:left w:val="none" w:sz="0" w:space="0" w:color="auto"/>
            <w:bottom w:val="none" w:sz="0" w:space="0" w:color="auto"/>
            <w:right w:val="none" w:sz="0" w:space="0" w:color="auto"/>
          </w:divBdr>
        </w:div>
        <w:div w:id="698237030">
          <w:marLeft w:val="446"/>
          <w:marRight w:val="0"/>
          <w:marTop w:val="0"/>
          <w:marBottom w:val="0"/>
          <w:divBdr>
            <w:top w:val="none" w:sz="0" w:space="0" w:color="auto"/>
            <w:left w:val="none" w:sz="0" w:space="0" w:color="auto"/>
            <w:bottom w:val="none" w:sz="0" w:space="0" w:color="auto"/>
            <w:right w:val="none" w:sz="0" w:space="0" w:color="auto"/>
          </w:divBdr>
        </w:div>
        <w:div w:id="708335420">
          <w:marLeft w:val="446"/>
          <w:marRight w:val="0"/>
          <w:marTop w:val="0"/>
          <w:marBottom w:val="0"/>
          <w:divBdr>
            <w:top w:val="none" w:sz="0" w:space="0" w:color="auto"/>
            <w:left w:val="none" w:sz="0" w:space="0" w:color="auto"/>
            <w:bottom w:val="none" w:sz="0" w:space="0" w:color="auto"/>
            <w:right w:val="none" w:sz="0" w:space="0" w:color="auto"/>
          </w:divBdr>
        </w:div>
        <w:div w:id="763188457">
          <w:marLeft w:val="446"/>
          <w:marRight w:val="0"/>
          <w:marTop w:val="0"/>
          <w:marBottom w:val="0"/>
          <w:divBdr>
            <w:top w:val="none" w:sz="0" w:space="0" w:color="auto"/>
            <w:left w:val="none" w:sz="0" w:space="0" w:color="auto"/>
            <w:bottom w:val="none" w:sz="0" w:space="0" w:color="auto"/>
            <w:right w:val="none" w:sz="0" w:space="0" w:color="auto"/>
          </w:divBdr>
        </w:div>
        <w:div w:id="828904427">
          <w:marLeft w:val="446"/>
          <w:marRight w:val="0"/>
          <w:marTop w:val="0"/>
          <w:marBottom w:val="0"/>
          <w:divBdr>
            <w:top w:val="none" w:sz="0" w:space="0" w:color="auto"/>
            <w:left w:val="none" w:sz="0" w:space="0" w:color="auto"/>
            <w:bottom w:val="none" w:sz="0" w:space="0" w:color="auto"/>
            <w:right w:val="none" w:sz="0" w:space="0" w:color="auto"/>
          </w:divBdr>
        </w:div>
        <w:div w:id="924653688">
          <w:marLeft w:val="446"/>
          <w:marRight w:val="0"/>
          <w:marTop w:val="0"/>
          <w:marBottom w:val="0"/>
          <w:divBdr>
            <w:top w:val="none" w:sz="0" w:space="0" w:color="auto"/>
            <w:left w:val="none" w:sz="0" w:space="0" w:color="auto"/>
            <w:bottom w:val="none" w:sz="0" w:space="0" w:color="auto"/>
            <w:right w:val="none" w:sz="0" w:space="0" w:color="auto"/>
          </w:divBdr>
        </w:div>
        <w:div w:id="940996068">
          <w:marLeft w:val="446"/>
          <w:marRight w:val="0"/>
          <w:marTop w:val="0"/>
          <w:marBottom w:val="0"/>
          <w:divBdr>
            <w:top w:val="none" w:sz="0" w:space="0" w:color="auto"/>
            <w:left w:val="none" w:sz="0" w:space="0" w:color="auto"/>
            <w:bottom w:val="none" w:sz="0" w:space="0" w:color="auto"/>
            <w:right w:val="none" w:sz="0" w:space="0" w:color="auto"/>
          </w:divBdr>
        </w:div>
        <w:div w:id="1207572388">
          <w:marLeft w:val="446"/>
          <w:marRight w:val="0"/>
          <w:marTop w:val="0"/>
          <w:marBottom w:val="0"/>
          <w:divBdr>
            <w:top w:val="none" w:sz="0" w:space="0" w:color="auto"/>
            <w:left w:val="none" w:sz="0" w:space="0" w:color="auto"/>
            <w:bottom w:val="none" w:sz="0" w:space="0" w:color="auto"/>
            <w:right w:val="none" w:sz="0" w:space="0" w:color="auto"/>
          </w:divBdr>
        </w:div>
        <w:div w:id="1555196030">
          <w:marLeft w:val="446"/>
          <w:marRight w:val="0"/>
          <w:marTop w:val="0"/>
          <w:marBottom w:val="0"/>
          <w:divBdr>
            <w:top w:val="none" w:sz="0" w:space="0" w:color="auto"/>
            <w:left w:val="none" w:sz="0" w:space="0" w:color="auto"/>
            <w:bottom w:val="none" w:sz="0" w:space="0" w:color="auto"/>
            <w:right w:val="none" w:sz="0" w:space="0" w:color="auto"/>
          </w:divBdr>
        </w:div>
        <w:div w:id="1584796597">
          <w:marLeft w:val="446"/>
          <w:marRight w:val="0"/>
          <w:marTop w:val="0"/>
          <w:marBottom w:val="0"/>
          <w:divBdr>
            <w:top w:val="none" w:sz="0" w:space="0" w:color="auto"/>
            <w:left w:val="none" w:sz="0" w:space="0" w:color="auto"/>
            <w:bottom w:val="none" w:sz="0" w:space="0" w:color="auto"/>
            <w:right w:val="none" w:sz="0" w:space="0" w:color="auto"/>
          </w:divBdr>
        </w:div>
        <w:div w:id="1746147440">
          <w:marLeft w:val="446"/>
          <w:marRight w:val="0"/>
          <w:marTop w:val="0"/>
          <w:marBottom w:val="0"/>
          <w:divBdr>
            <w:top w:val="none" w:sz="0" w:space="0" w:color="auto"/>
            <w:left w:val="none" w:sz="0" w:space="0" w:color="auto"/>
            <w:bottom w:val="none" w:sz="0" w:space="0" w:color="auto"/>
            <w:right w:val="none" w:sz="0" w:space="0" w:color="auto"/>
          </w:divBdr>
        </w:div>
        <w:div w:id="1828205423">
          <w:marLeft w:val="446"/>
          <w:marRight w:val="0"/>
          <w:marTop w:val="0"/>
          <w:marBottom w:val="0"/>
          <w:divBdr>
            <w:top w:val="none" w:sz="0" w:space="0" w:color="auto"/>
            <w:left w:val="none" w:sz="0" w:space="0" w:color="auto"/>
            <w:bottom w:val="none" w:sz="0" w:space="0" w:color="auto"/>
            <w:right w:val="none" w:sz="0" w:space="0" w:color="auto"/>
          </w:divBdr>
        </w:div>
        <w:div w:id="1933778190">
          <w:marLeft w:val="446"/>
          <w:marRight w:val="0"/>
          <w:marTop w:val="0"/>
          <w:marBottom w:val="0"/>
          <w:divBdr>
            <w:top w:val="none" w:sz="0" w:space="0" w:color="auto"/>
            <w:left w:val="none" w:sz="0" w:space="0" w:color="auto"/>
            <w:bottom w:val="none" w:sz="0" w:space="0" w:color="auto"/>
            <w:right w:val="none" w:sz="0" w:space="0" w:color="auto"/>
          </w:divBdr>
        </w:div>
        <w:div w:id="1935897804">
          <w:marLeft w:val="446"/>
          <w:marRight w:val="0"/>
          <w:marTop w:val="0"/>
          <w:marBottom w:val="0"/>
          <w:divBdr>
            <w:top w:val="none" w:sz="0" w:space="0" w:color="auto"/>
            <w:left w:val="none" w:sz="0" w:space="0" w:color="auto"/>
            <w:bottom w:val="none" w:sz="0" w:space="0" w:color="auto"/>
            <w:right w:val="none" w:sz="0" w:space="0" w:color="auto"/>
          </w:divBdr>
        </w:div>
        <w:div w:id="2004580355">
          <w:marLeft w:val="446"/>
          <w:marRight w:val="0"/>
          <w:marTop w:val="0"/>
          <w:marBottom w:val="0"/>
          <w:divBdr>
            <w:top w:val="none" w:sz="0" w:space="0" w:color="auto"/>
            <w:left w:val="none" w:sz="0" w:space="0" w:color="auto"/>
            <w:bottom w:val="none" w:sz="0" w:space="0" w:color="auto"/>
            <w:right w:val="none" w:sz="0" w:space="0" w:color="auto"/>
          </w:divBdr>
        </w:div>
        <w:div w:id="2062947745">
          <w:marLeft w:val="446"/>
          <w:marRight w:val="0"/>
          <w:marTop w:val="0"/>
          <w:marBottom w:val="0"/>
          <w:divBdr>
            <w:top w:val="none" w:sz="0" w:space="0" w:color="auto"/>
            <w:left w:val="none" w:sz="0" w:space="0" w:color="auto"/>
            <w:bottom w:val="none" w:sz="0" w:space="0" w:color="auto"/>
            <w:right w:val="none" w:sz="0" w:space="0" w:color="auto"/>
          </w:divBdr>
        </w:div>
      </w:divsChild>
    </w:div>
    <w:div w:id="1777015238">
      <w:bodyDiv w:val="1"/>
      <w:marLeft w:val="0"/>
      <w:marRight w:val="0"/>
      <w:marTop w:val="0"/>
      <w:marBottom w:val="0"/>
      <w:divBdr>
        <w:top w:val="none" w:sz="0" w:space="0" w:color="auto"/>
        <w:left w:val="none" w:sz="0" w:space="0" w:color="auto"/>
        <w:bottom w:val="none" w:sz="0" w:space="0" w:color="auto"/>
        <w:right w:val="none" w:sz="0" w:space="0" w:color="auto"/>
      </w:divBdr>
    </w:div>
    <w:div w:id="1870099628">
      <w:bodyDiv w:val="1"/>
      <w:marLeft w:val="0"/>
      <w:marRight w:val="0"/>
      <w:marTop w:val="0"/>
      <w:marBottom w:val="0"/>
      <w:divBdr>
        <w:top w:val="none" w:sz="0" w:space="0" w:color="auto"/>
        <w:left w:val="none" w:sz="0" w:space="0" w:color="auto"/>
        <w:bottom w:val="none" w:sz="0" w:space="0" w:color="auto"/>
        <w:right w:val="none" w:sz="0" w:space="0" w:color="auto"/>
      </w:divBdr>
    </w:div>
    <w:div w:id="1878547697">
      <w:bodyDiv w:val="1"/>
      <w:marLeft w:val="0"/>
      <w:marRight w:val="0"/>
      <w:marTop w:val="0"/>
      <w:marBottom w:val="0"/>
      <w:divBdr>
        <w:top w:val="none" w:sz="0" w:space="0" w:color="auto"/>
        <w:left w:val="none" w:sz="0" w:space="0" w:color="auto"/>
        <w:bottom w:val="none" w:sz="0" w:space="0" w:color="auto"/>
        <w:right w:val="none" w:sz="0" w:space="0" w:color="auto"/>
      </w:divBdr>
    </w:div>
    <w:div w:id="1953317075">
      <w:bodyDiv w:val="1"/>
      <w:marLeft w:val="0"/>
      <w:marRight w:val="0"/>
      <w:marTop w:val="0"/>
      <w:marBottom w:val="0"/>
      <w:divBdr>
        <w:top w:val="none" w:sz="0" w:space="0" w:color="auto"/>
        <w:left w:val="none" w:sz="0" w:space="0" w:color="auto"/>
        <w:bottom w:val="none" w:sz="0" w:space="0" w:color="auto"/>
        <w:right w:val="none" w:sz="0" w:space="0" w:color="auto"/>
      </w:divBdr>
      <w:divsChild>
        <w:div w:id="597835997">
          <w:marLeft w:val="360"/>
          <w:marRight w:val="0"/>
          <w:marTop w:val="200"/>
          <w:marBottom w:val="0"/>
          <w:divBdr>
            <w:top w:val="none" w:sz="0" w:space="0" w:color="auto"/>
            <w:left w:val="none" w:sz="0" w:space="0" w:color="auto"/>
            <w:bottom w:val="none" w:sz="0" w:space="0" w:color="auto"/>
            <w:right w:val="none" w:sz="0" w:space="0" w:color="auto"/>
          </w:divBdr>
        </w:div>
        <w:div w:id="820195106">
          <w:marLeft w:val="360"/>
          <w:marRight w:val="0"/>
          <w:marTop w:val="200"/>
          <w:marBottom w:val="0"/>
          <w:divBdr>
            <w:top w:val="none" w:sz="0" w:space="0" w:color="auto"/>
            <w:left w:val="none" w:sz="0" w:space="0" w:color="auto"/>
            <w:bottom w:val="none" w:sz="0" w:space="0" w:color="auto"/>
            <w:right w:val="none" w:sz="0" w:space="0" w:color="auto"/>
          </w:divBdr>
        </w:div>
        <w:div w:id="1331983368">
          <w:marLeft w:val="360"/>
          <w:marRight w:val="0"/>
          <w:marTop w:val="200"/>
          <w:marBottom w:val="0"/>
          <w:divBdr>
            <w:top w:val="none" w:sz="0" w:space="0" w:color="auto"/>
            <w:left w:val="none" w:sz="0" w:space="0" w:color="auto"/>
            <w:bottom w:val="none" w:sz="0" w:space="0" w:color="auto"/>
            <w:right w:val="none" w:sz="0" w:space="0" w:color="auto"/>
          </w:divBdr>
        </w:div>
      </w:divsChild>
    </w:div>
    <w:div w:id="2143572260">
      <w:bodyDiv w:val="1"/>
      <w:marLeft w:val="0"/>
      <w:marRight w:val="0"/>
      <w:marTop w:val="0"/>
      <w:marBottom w:val="0"/>
      <w:divBdr>
        <w:top w:val="none" w:sz="0" w:space="0" w:color="auto"/>
        <w:left w:val="none" w:sz="0" w:space="0" w:color="auto"/>
        <w:bottom w:val="none" w:sz="0" w:space="0" w:color="auto"/>
        <w:right w:val="none" w:sz="0" w:space="0" w:color="auto"/>
      </w:divBdr>
      <w:divsChild>
        <w:div w:id="468936461">
          <w:marLeft w:val="360"/>
          <w:marRight w:val="0"/>
          <w:marTop w:val="200"/>
          <w:marBottom w:val="0"/>
          <w:divBdr>
            <w:top w:val="none" w:sz="0" w:space="0" w:color="auto"/>
            <w:left w:val="none" w:sz="0" w:space="0" w:color="auto"/>
            <w:bottom w:val="none" w:sz="0" w:space="0" w:color="auto"/>
            <w:right w:val="none" w:sz="0" w:space="0" w:color="auto"/>
          </w:divBdr>
        </w:div>
        <w:div w:id="136251122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MUWoerden@hetprojectmanagementbureau.nl" TargetMode="External"/><Relationship Id="rId18" Type="http://schemas.openxmlformats.org/officeDocument/2006/relationships/hyperlink" Target="mailto:OMUWoerden@hetprojectmanagementbureau.n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OMUWoerden@hetprojectmanagementbureau.nl" TargetMode="External"/><Relationship Id="rId17" Type="http://schemas.openxmlformats.org/officeDocument/2006/relationships/hyperlink" Target="mailto:OMUWoerden@hetprojectmanagementbureau.n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OMUWoerden@hetprojectmanagementbureau.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OMUWoerden@hetprojectmanagementbureau.nl"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OMUWoerden@hetprojectmanagementbureau.n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MUWoerden@hetprojectmanagementbureau.n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FA8721CB4A44CB9185991371D0F13A"/>
        <w:category>
          <w:name w:val="Algemeen"/>
          <w:gallery w:val="placeholder"/>
        </w:category>
        <w:types>
          <w:type w:val="bbPlcHdr"/>
        </w:types>
        <w:behaviors>
          <w:behavior w:val="content"/>
        </w:behaviors>
        <w:guid w:val="{6AA77856-1932-44FC-BE04-BFCDCB676E35}"/>
      </w:docPartPr>
      <w:docPartBody>
        <w:p w:rsidR="002A7078" w:rsidRDefault="00042DD8" w:rsidP="00042DD8">
          <w:pPr>
            <w:pStyle w:val="73FA8721CB4A44CB9185991371D0F13A"/>
          </w:pPr>
          <w:r>
            <w:rPr>
              <w:color w:val="2F5496" w:themeColor="accent1" w:themeShade="BF"/>
              <w:sz w:val="24"/>
              <w:szCs w:val="24"/>
            </w:rPr>
            <w:t>[Bedrijfsnaam]</w:t>
          </w:r>
        </w:p>
      </w:docPartBody>
    </w:docPart>
    <w:docPart>
      <w:docPartPr>
        <w:name w:val="6F29F1B880084EC0B37FDB9063263224"/>
        <w:category>
          <w:name w:val="Algemeen"/>
          <w:gallery w:val="placeholder"/>
        </w:category>
        <w:types>
          <w:type w:val="bbPlcHdr"/>
        </w:types>
        <w:behaviors>
          <w:behavior w:val="content"/>
        </w:behaviors>
        <w:guid w:val="{D148FA61-CE41-4C87-A441-22F55FFF6639}"/>
      </w:docPartPr>
      <w:docPartBody>
        <w:p w:rsidR="002A7078" w:rsidRDefault="00042DD8" w:rsidP="00042DD8">
          <w:pPr>
            <w:pStyle w:val="6F29F1B880084EC0B37FDB9063263224"/>
          </w:pPr>
          <w:r>
            <w:rPr>
              <w:rFonts w:asciiTheme="majorHAnsi" w:eastAsiaTheme="majorEastAsia" w:hAnsiTheme="majorHAnsi" w:cstheme="majorBidi"/>
              <w:color w:val="4472C4" w:themeColor="accent1"/>
              <w:sz w:val="88"/>
              <w:szCs w:val="88"/>
            </w:rPr>
            <w:t>[Titel van document]</w:t>
          </w:r>
        </w:p>
      </w:docPartBody>
    </w:docPart>
    <w:docPart>
      <w:docPartPr>
        <w:name w:val="7704624E60DA4EB1AC22BA9DE86AFF8D"/>
        <w:category>
          <w:name w:val="Algemeen"/>
          <w:gallery w:val="placeholder"/>
        </w:category>
        <w:types>
          <w:type w:val="bbPlcHdr"/>
        </w:types>
        <w:behaviors>
          <w:behavior w:val="content"/>
        </w:behaviors>
        <w:guid w:val="{667C649E-C98C-4505-8AAD-51E9B2B6CCF8}"/>
      </w:docPartPr>
      <w:docPartBody>
        <w:p w:rsidR="002A7078" w:rsidRDefault="00042DD8" w:rsidP="00042DD8">
          <w:pPr>
            <w:pStyle w:val="7704624E60DA4EB1AC22BA9DE86AFF8D"/>
          </w:pPr>
          <w:r>
            <w:rPr>
              <w:color w:val="2F5496" w:themeColor="accent1" w:themeShade="BF"/>
              <w:sz w:val="24"/>
              <w:szCs w:val="24"/>
            </w:rPr>
            <w:t>[Ondertitel van document]</w:t>
          </w:r>
        </w:p>
      </w:docPartBody>
    </w:docPart>
    <w:docPart>
      <w:docPartPr>
        <w:name w:val="9AE5C303E3383949B0CDFF11B59E420E"/>
        <w:category>
          <w:name w:val="Algemeen"/>
          <w:gallery w:val="placeholder"/>
        </w:category>
        <w:types>
          <w:type w:val="bbPlcHdr"/>
        </w:types>
        <w:behaviors>
          <w:behavior w:val="content"/>
        </w:behaviors>
        <w:guid w:val="{F2A6F90D-210D-F843-8C19-EE2FBCC526D7}"/>
      </w:docPartPr>
      <w:docPartBody>
        <w:p w:rsidR="00000000" w:rsidRDefault="00000000">
          <w:pPr>
            <w:pStyle w:val="9AE5C303E3383949B0CDFF11B59E420E"/>
          </w:pPr>
          <w:r>
            <w:rPr>
              <w:color w:val="4472C4" w:themeColor="accent1"/>
              <w:sz w:val="28"/>
              <w:szCs w:val="2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Sans-Serif">
    <w:altName w:val="Wingdings"/>
    <w:panose1 w:val="020B0604020202020204"/>
    <w:charset w:val="00"/>
    <w:family w:val="roman"/>
    <w:notTrueType/>
    <w:pitch w:val="default"/>
  </w:font>
  <w:font w:name="Courier New,monospace">
    <w:altName w:val="Courier New"/>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1326">
    <w:altName w:val="Calibri"/>
    <w:panose1 w:val="020B0604020202020204"/>
    <w:charset w:val="00"/>
    <w:family w:val="auto"/>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DD8"/>
    <w:rsid w:val="00016B47"/>
    <w:rsid w:val="00025344"/>
    <w:rsid w:val="00042DD8"/>
    <w:rsid w:val="000934AA"/>
    <w:rsid w:val="000F0E76"/>
    <w:rsid w:val="000F121A"/>
    <w:rsid w:val="000F70FB"/>
    <w:rsid w:val="001726DA"/>
    <w:rsid w:val="0023103E"/>
    <w:rsid w:val="00284A46"/>
    <w:rsid w:val="002A7078"/>
    <w:rsid w:val="002B0055"/>
    <w:rsid w:val="002E0AB6"/>
    <w:rsid w:val="002E700E"/>
    <w:rsid w:val="0030702F"/>
    <w:rsid w:val="00324CD1"/>
    <w:rsid w:val="00324F5D"/>
    <w:rsid w:val="0033419F"/>
    <w:rsid w:val="0035487A"/>
    <w:rsid w:val="00354B11"/>
    <w:rsid w:val="00354EA6"/>
    <w:rsid w:val="00365A69"/>
    <w:rsid w:val="003710F2"/>
    <w:rsid w:val="00385726"/>
    <w:rsid w:val="003A50E0"/>
    <w:rsid w:val="003E53E7"/>
    <w:rsid w:val="004251C0"/>
    <w:rsid w:val="00436575"/>
    <w:rsid w:val="0047215A"/>
    <w:rsid w:val="004B3A30"/>
    <w:rsid w:val="00572921"/>
    <w:rsid w:val="005835E4"/>
    <w:rsid w:val="00591DBA"/>
    <w:rsid w:val="005E7C84"/>
    <w:rsid w:val="00621ED8"/>
    <w:rsid w:val="00666572"/>
    <w:rsid w:val="00706428"/>
    <w:rsid w:val="007515CA"/>
    <w:rsid w:val="00781D08"/>
    <w:rsid w:val="00791F52"/>
    <w:rsid w:val="007B1301"/>
    <w:rsid w:val="007B1418"/>
    <w:rsid w:val="007F6C85"/>
    <w:rsid w:val="00802575"/>
    <w:rsid w:val="00807EE9"/>
    <w:rsid w:val="0085693C"/>
    <w:rsid w:val="008B4ED3"/>
    <w:rsid w:val="008C6B12"/>
    <w:rsid w:val="00904A53"/>
    <w:rsid w:val="00906F9F"/>
    <w:rsid w:val="00925770"/>
    <w:rsid w:val="00947BC0"/>
    <w:rsid w:val="0096630E"/>
    <w:rsid w:val="009B0D4D"/>
    <w:rsid w:val="009C4C1E"/>
    <w:rsid w:val="00A0300C"/>
    <w:rsid w:val="00A060E1"/>
    <w:rsid w:val="00A34483"/>
    <w:rsid w:val="00A62313"/>
    <w:rsid w:val="00A81DD7"/>
    <w:rsid w:val="00AA33A7"/>
    <w:rsid w:val="00B01BC9"/>
    <w:rsid w:val="00B54877"/>
    <w:rsid w:val="00B64552"/>
    <w:rsid w:val="00BA2A2F"/>
    <w:rsid w:val="00BC1BF8"/>
    <w:rsid w:val="00BF2EE6"/>
    <w:rsid w:val="00C75F2D"/>
    <w:rsid w:val="00C95616"/>
    <w:rsid w:val="00CA5E83"/>
    <w:rsid w:val="00CD2DCF"/>
    <w:rsid w:val="00D14570"/>
    <w:rsid w:val="00D8400A"/>
    <w:rsid w:val="00D91191"/>
    <w:rsid w:val="00DA4020"/>
    <w:rsid w:val="00DB1064"/>
    <w:rsid w:val="00DF634C"/>
    <w:rsid w:val="00E74AB6"/>
    <w:rsid w:val="00E97053"/>
    <w:rsid w:val="00EC701A"/>
    <w:rsid w:val="00ED7C69"/>
    <w:rsid w:val="00F12AC3"/>
    <w:rsid w:val="00F35C7F"/>
    <w:rsid w:val="00F95D12"/>
    <w:rsid w:val="00FB597F"/>
    <w:rsid w:val="00FC147B"/>
    <w:rsid w:val="00FC6FCD"/>
    <w:rsid w:val="00FD4985"/>
    <w:rsid w:val="00FE056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3FA8721CB4A44CB9185991371D0F13A">
    <w:name w:val="73FA8721CB4A44CB9185991371D0F13A"/>
    <w:rsid w:val="00042DD8"/>
  </w:style>
  <w:style w:type="paragraph" w:customStyle="1" w:styleId="6F29F1B880084EC0B37FDB9063263224">
    <w:name w:val="6F29F1B880084EC0B37FDB9063263224"/>
    <w:rsid w:val="00042DD8"/>
  </w:style>
  <w:style w:type="paragraph" w:customStyle="1" w:styleId="7704624E60DA4EB1AC22BA9DE86AFF8D">
    <w:name w:val="7704624E60DA4EB1AC22BA9DE86AFF8D"/>
    <w:rsid w:val="00042DD8"/>
  </w:style>
  <w:style w:type="paragraph" w:customStyle="1" w:styleId="2F3BC5FEA48C46799E1199C92A6A19A6">
    <w:name w:val="2F3BC5FEA48C46799E1199C92A6A19A6"/>
    <w:rsid w:val="00042DD8"/>
  </w:style>
  <w:style w:type="paragraph" w:customStyle="1" w:styleId="24EAA4F30D656441BC5F927614D27BEB">
    <w:name w:val="24EAA4F30D656441BC5F927614D27BEB"/>
    <w:pPr>
      <w:spacing w:line="278" w:lineRule="auto"/>
    </w:pPr>
    <w:rPr>
      <w:kern w:val="2"/>
      <w:sz w:val="24"/>
      <w:szCs w:val="24"/>
      <w14:ligatures w14:val="standardContextual"/>
    </w:rPr>
  </w:style>
  <w:style w:type="paragraph" w:customStyle="1" w:styleId="5B1CB81A9DA89949AF9F3090543311E5">
    <w:name w:val="5B1CB81A9DA89949AF9F3090543311E5"/>
    <w:pPr>
      <w:spacing w:line="278" w:lineRule="auto"/>
    </w:pPr>
    <w:rPr>
      <w:kern w:val="2"/>
      <w:sz w:val="24"/>
      <w:szCs w:val="24"/>
      <w14:ligatures w14:val="standardContextual"/>
    </w:rPr>
  </w:style>
  <w:style w:type="paragraph" w:customStyle="1" w:styleId="5B25943B72A3634F8FDC67C6289ECA38">
    <w:name w:val="5B25943B72A3634F8FDC67C6289ECA38"/>
    <w:pPr>
      <w:spacing w:line="278" w:lineRule="auto"/>
    </w:pPr>
    <w:rPr>
      <w:kern w:val="2"/>
      <w:sz w:val="24"/>
      <w:szCs w:val="24"/>
      <w14:ligatures w14:val="standardContextual"/>
    </w:rPr>
  </w:style>
  <w:style w:type="paragraph" w:customStyle="1" w:styleId="9B6642D8FFAF454AA6F7C7BF0369B625">
    <w:name w:val="9B6642D8FFAF454AA6F7C7BF0369B625"/>
    <w:pPr>
      <w:spacing w:line="278" w:lineRule="auto"/>
    </w:pPr>
    <w:rPr>
      <w:kern w:val="2"/>
      <w:sz w:val="24"/>
      <w:szCs w:val="24"/>
      <w14:ligatures w14:val="standardContextual"/>
    </w:rPr>
  </w:style>
  <w:style w:type="paragraph" w:customStyle="1" w:styleId="9AE5C303E3383949B0CDFF11B59E420E">
    <w:name w:val="9AE5C303E3383949B0CDFF11B59E420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2025-02-21T00:00:00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c5cc52-33a3-4674-956b-d060a1e90dd7">
      <Terms xmlns="http://schemas.microsoft.com/office/infopath/2007/PartnerControls"/>
    </lcf76f155ced4ddcb4097134ff3c332f>
    <TaxCatchAll xmlns="b18ab9a5-c4cd-409c-aa0a-871bec42df1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8CD83107BB99A49847FCFD35DEAA35E" ma:contentTypeVersion="15" ma:contentTypeDescription="Een nieuw document maken." ma:contentTypeScope="" ma:versionID="fdac7698b974d2adf155644248834de3">
  <xsd:schema xmlns:xsd="http://www.w3.org/2001/XMLSchema" xmlns:xs="http://www.w3.org/2001/XMLSchema" xmlns:p="http://schemas.microsoft.com/office/2006/metadata/properties" xmlns:ns2="bcc5cc52-33a3-4674-956b-d060a1e90dd7" xmlns:ns3="b18ab9a5-c4cd-409c-aa0a-871bec42df10" targetNamespace="http://schemas.microsoft.com/office/2006/metadata/properties" ma:root="true" ma:fieldsID="73a63b7f3fb7f92a144f31d5c4ede0ba" ns2:_="" ns3:_="">
    <xsd:import namespace="bcc5cc52-33a3-4674-956b-d060a1e90dd7"/>
    <xsd:import namespace="b18ab9a5-c4cd-409c-aa0a-871bec42d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5cc52-33a3-4674-956b-d060a1e90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e010d77b-769a-4cc6-84c9-577f5455f20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8ab9a5-c4cd-409c-aa0a-871bec42df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d494-00ae-4b6a-8bf3-90e2822b2718}" ma:internalName="TaxCatchAll" ma:showField="CatchAllData" ma:web="b18ab9a5-c4cd-409c-aa0a-871bec42df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6CC76A-CB6F-4A2E-BFFE-4CFBE8F80A8F}">
  <ds:schemaRefs>
    <ds:schemaRef ds:uri="http://schemas.openxmlformats.org/officeDocument/2006/bibliography"/>
  </ds:schemaRefs>
</ds:datastoreItem>
</file>

<file path=customXml/itemProps3.xml><?xml version="1.0" encoding="utf-8"?>
<ds:datastoreItem xmlns:ds="http://schemas.openxmlformats.org/officeDocument/2006/customXml" ds:itemID="{EB2A249E-A634-4908-8EDD-09D69D986D58}">
  <ds:schemaRefs>
    <ds:schemaRef ds:uri="http://schemas.microsoft.com/sharepoint/v3/contenttype/forms"/>
  </ds:schemaRefs>
</ds:datastoreItem>
</file>

<file path=customXml/itemProps4.xml><?xml version="1.0" encoding="utf-8"?>
<ds:datastoreItem xmlns:ds="http://schemas.openxmlformats.org/officeDocument/2006/customXml" ds:itemID="{F285A7A3-1BCA-4D4F-8901-205687C64961}">
  <ds:schemaRefs>
    <ds:schemaRef ds:uri="http://schemas.microsoft.com/office/2006/metadata/properties"/>
    <ds:schemaRef ds:uri="http://schemas.microsoft.com/office/infopath/2007/PartnerControls"/>
    <ds:schemaRef ds:uri="bcc5cc52-33a3-4674-956b-d060a1e90dd7"/>
    <ds:schemaRef ds:uri="b18ab9a5-c4cd-409c-aa0a-871bec42df10"/>
  </ds:schemaRefs>
</ds:datastoreItem>
</file>

<file path=customXml/itemProps5.xml><?xml version="1.0" encoding="utf-8"?>
<ds:datastoreItem xmlns:ds="http://schemas.openxmlformats.org/officeDocument/2006/customXml" ds:itemID="{671BC9EE-729A-4B78-B64E-91D5D71CF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5cc52-33a3-4674-956b-d060a1e90dd7"/>
    <ds:schemaRef ds:uri="b18ab9a5-c4cd-409c-aa0a-871bec42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6198</Words>
  <Characters>39174</Characters>
  <Application>Microsoft Office Word</Application>
  <DocSecurity>0</DocSecurity>
  <Lines>1119</Lines>
  <Paragraphs>527</Paragraphs>
  <ScaleCrop>false</ScaleCrop>
  <Manager/>
  <Company>Het Projectmanagementbureau/ N.V. Ontwikkelingsmaatschappij Utrecht</Company>
  <LinksUpToDate>false</LinksUpToDate>
  <CharactersWithSpaces>44845</CharactersWithSpaces>
  <SharedDoc>false</SharedDoc>
  <HyperlinkBase/>
  <HLinks>
    <vt:vector size="390" baseType="variant">
      <vt:variant>
        <vt:i4>5505120</vt:i4>
      </vt:variant>
      <vt:variant>
        <vt:i4>366</vt:i4>
      </vt:variant>
      <vt:variant>
        <vt:i4>0</vt:i4>
      </vt:variant>
      <vt:variant>
        <vt:i4>5</vt:i4>
      </vt:variant>
      <vt:variant>
        <vt:lpwstr>mailto:OMUWoerden@hetprojectmanagementbureau.nl</vt:lpwstr>
      </vt:variant>
      <vt:variant>
        <vt:lpwstr/>
      </vt:variant>
      <vt:variant>
        <vt:i4>5505120</vt:i4>
      </vt:variant>
      <vt:variant>
        <vt:i4>363</vt:i4>
      </vt:variant>
      <vt:variant>
        <vt:i4>0</vt:i4>
      </vt:variant>
      <vt:variant>
        <vt:i4>5</vt:i4>
      </vt:variant>
      <vt:variant>
        <vt:lpwstr>mailto:OMUWoerden@hetprojectmanagementbureau.nl</vt:lpwstr>
      </vt:variant>
      <vt:variant>
        <vt:lpwstr/>
      </vt:variant>
      <vt:variant>
        <vt:i4>5505120</vt:i4>
      </vt:variant>
      <vt:variant>
        <vt:i4>360</vt:i4>
      </vt:variant>
      <vt:variant>
        <vt:i4>0</vt:i4>
      </vt:variant>
      <vt:variant>
        <vt:i4>5</vt:i4>
      </vt:variant>
      <vt:variant>
        <vt:lpwstr>mailto:OMUWoerden@hetprojectmanagementbureau.nl</vt:lpwstr>
      </vt:variant>
      <vt:variant>
        <vt:lpwstr/>
      </vt:variant>
      <vt:variant>
        <vt:i4>5505120</vt:i4>
      </vt:variant>
      <vt:variant>
        <vt:i4>357</vt:i4>
      </vt:variant>
      <vt:variant>
        <vt:i4>0</vt:i4>
      </vt:variant>
      <vt:variant>
        <vt:i4>5</vt:i4>
      </vt:variant>
      <vt:variant>
        <vt:lpwstr>mailto:OMUWoerden@hetprojectmanagementbureau.nl</vt:lpwstr>
      </vt:variant>
      <vt:variant>
        <vt:lpwstr/>
      </vt:variant>
      <vt:variant>
        <vt:i4>5505120</vt:i4>
      </vt:variant>
      <vt:variant>
        <vt:i4>354</vt:i4>
      </vt:variant>
      <vt:variant>
        <vt:i4>0</vt:i4>
      </vt:variant>
      <vt:variant>
        <vt:i4>5</vt:i4>
      </vt:variant>
      <vt:variant>
        <vt:lpwstr>mailto:OMUWoerden@hetprojectmanagementbureau.nl</vt:lpwstr>
      </vt:variant>
      <vt:variant>
        <vt:lpwstr/>
      </vt:variant>
      <vt:variant>
        <vt:i4>5505120</vt:i4>
      </vt:variant>
      <vt:variant>
        <vt:i4>351</vt:i4>
      </vt:variant>
      <vt:variant>
        <vt:i4>0</vt:i4>
      </vt:variant>
      <vt:variant>
        <vt:i4>5</vt:i4>
      </vt:variant>
      <vt:variant>
        <vt:lpwstr>mailto:OMUWoerden@hetprojectmanagementbureau.nl</vt:lpwstr>
      </vt:variant>
      <vt:variant>
        <vt:lpwstr/>
      </vt:variant>
      <vt:variant>
        <vt:i4>5505120</vt:i4>
      </vt:variant>
      <vt:variant>
        <vt:i4>348</vt:i4>
      </vt:variant>
      <vt:variant>
        <vt:i4>0</vt:i4>
      </vt:variant>
      <vt:variant>
        <vt:i4>5</vt:i4>
      </vt:variant>
      <vt:variant>
        <vt:lpwstr>mailto:OMUWoerden@hetprojectmanagementbureau.nl</vt:lpwstr>
      </vt:variant>
      <vt:variant>
        <vt:lpwstr/>
      </vt:variant>
      <vt:variant>
        <vt:i4>5505120</vt:i4>
      </vt:variant>
      <vt:variant>
        <vt:i4>345</vt:i4>
      </vt:variant>
      <vt:variant>
        <vt:i4>0</vt:i4>
      </vt:variant>
      <vt:variant>
        <vt:i4>5</vt:i4>
      </vt:variant>
      <vt:variant>
        <vt:lpwstr>mailto:OMUWoerden@hetprojectmanagementbureau.nl</vt:lpwstr>
      </vt:variant>
      <vt:variant>
        <vt:lpwstr/>
      </vt:variant>
      <vt:variant>
        <vt:i4>1245239</vt:i4>
      </vt:variant>
      <vt:variant>
        <vt:i4>338</vt:i4>
      </vt:variant>
      <vt:variant>
        <vt:i4>0</vt:i4>
      </vt:variant>
      <vt:variant>
        <vt:i4>5</vt:i4>
      </vt:variant>
      <vt:variant>
        <vt:lpwstr/>
      </vt:variant>
      <vt:variant>
        <vt:lpwstr>_Toc191028559</vt:lpwstr>
      </vt:variant>
      <vt:variant>
        <vt:i4>1245239</vt:i4>
      </vt:variant>
      <vt:variant>
        <vt:i4>332</vt:i4>
      </vt:variant>
      <vt:variant>
        <vt:i4>0</vt:i4>
      </vt:variant>
      <vt:variant>
        <vt:i4>5</vt:i4>
      </vt:variant>
      <vt:variant>
        <vt:lpwstr/>
      </vt:variant>
      <vt:variant>
        <vt:lpwstr>_Toc191028558</vt:lpwstr>
      </vt:variant>
      <vt:variant>
        <vt:i4>1245239</vt:i4>
      </vt:variant>
      <vt:variant>
        <vt:i4>326</vt:i4>
      </vt:variant>
      <vt:variant>
        <vt:i4>0</vt:i4>
      </vt:variant>
      <vt:variant>
        <vt:i4>5</vt:i4>
      </vt:variant>
      <vt:variant>
        <vt:lpwstr/>
      </vt:variant>
      <vt:variant>
        <vt:lpwstr>_Toc191028557</vt:lpwstr>
      </vt:variant>
      <vt:variant>
        <vt:i4>1245239</vt:i4>
      </vt:variant>
      <vt:variant>
        <vt:i4>320</vt:i4>
      </vt:variant>
      <vt:variant>
        <vt:i4>0</vt:i4>
      </vt:variant>
      <vt:variant>
        <vt:i4>5</vt:i4>
      </vt:variant>
      <vt:variant>
        <vt:lpwstr/>
      </vt:variant>
      <vt:variant>
        <vt:lpwstr>_Toc191028556</vt:lpwstr>
      </vt:variant>
      <vt:variant>
        <vt:i4>1245239</vt:i4>
      </vt:variant>
      <vt:variant>
        <vt:i4>314</vt:i4>
      </vt:variant>
      <vt:variant>
        <vt:i4>0</vt:i4>
      </vt:variant>
      <vt:variant>
        <vt:i4>5</vt:i4>
      </vt:variant>
      <vt:variant>
        <vt:lpwstr/>
      </vt:variant>
      <vt:variant>
        <vt:lpwstr>_Toc191028555</vt:lpwstr>
      </vt:variant>
      <vt:variant>
        <vt:i4>1245239</vt:i4>
      </vt:variant>
      <vt:variant>
        <vt:i4>308</vt:i4>
      </vt:variant>
      <vt:variant>
        <vt:i4>0</vt:i4>
      </vt:variant>
      <vt:variant>
        <vt:i4>5</vt:i4>
      </vt:variant>
      <vt:variant>
        <vt:lpwstr/>
      </vt:variant>
      <vt:variant>
        <vt:lpwstr>_Toc191028554</vt:lpwstr>
      </vt:variant>
      <vt:variant>
        <vt:i4>1245239</vt:i4>
      </vt:variant>
      <vt:variant>
        <vt:i4>302</vt:i4>
      </vt:variant>
      <vt:variant>
        <vt:i4>0</vt:i4>
      </vt:variant>
      <vt:variant>
        <vt:i4>5</vt:i4>
      </vt:variant>
      <vt:variant>
        <vt:lpwstr/>
      </vt:variant>
      <vt:variant>
        <vt:lpwstr>_Toc191028553</vt:lpwstr>
      </vt:variant>
      <vt:variant>
        <vt:i4>1245239</vt:i4>
      </vt:variant>
      <vt:variant>
        <vt:i4>296</vt:i4>
      </vt:variant>
      <vt:variant>
        <vt:i4>0</vt:i4>
      </vt:variant>
      <vt:variant>
        <vt:i4>5</vt:i4>
      </vt:variant>
      <vt:variant>
        <vt:lpwstr/>
      </vt:variant>
      <vt:variant>
        <vt:lpwstr>_Toc191028552</vt:lpwstr>
      </vt:variant>
      <vt:variant>
        <vt:i4>1245239</vt:i4>
      </vt:variant>
      <vt:variant>
        <vt:i4>290</vt:i4>
      </vt:variant>
      <vt:variant>
        <vt:i4>0</vt:i4>
      </vt:variant>
      <vt:variant>
        <vt:i4>5</vt:i4>
      </vt:variant>
      <vt:variant>
        <vt:lpwstr/>
      </vt:variant>
      <vt:variant>
        <vt:lpwstr>_Toc191028551</vt:lpwstr>
      </vt:variant>
      <vt:variant>
        <vt:i4>1245239</vt:i4>
      </vt:variant>
      <vt:variant>
        <vt:i4>284</vt:i4>
      </vt:variant>
      <vt:variant>
        <vt:i4>0</vt:i4>
      </vt:variant>
      <vt:variant>
        <vt:i4>5</vt:i4>
      </vt:variant>
      <vt:variant>
        <vt:lpwstr/>
      </vt:variant>
      <vt:variant>
        <vt:lpwstr>_Toc191028550</vt:lpwstr>
      </vt:variant>
      <vt:variant>
        <vt:i4>1179703</vt:i4>
      </vt:variant>
      <vt:variant>
        <vt:i4>278</vt:i4>
      </vt:variant>
      <vt:variant>
        <vt:i4>0</vt:i4>
      </vt:variant>
      <vt:variant>
        <vt:i4>5</vt:i4>
      </vt:variant>
      <vt:variant>
        <vt:lpwstr/>
      </vt:variant>
      <vt:variant>
        <vt:lpwstr>_Toc191028549</vt:lpwstr>
      </vt:variant>
      <vt:variant>
        <vt:i4>1179703</vt:i4>
      </vt:variant>
      <vt:variant>
        <vt:i4>272</vt:i4>
      </vt:variant>
      <vt:variant>
        <vt:i4>0</vt:i4>
      </vt:variant>
      <vt:variant>
        <vt:i4>5</vt:i4>
      </vt:variant>
      <vt:variant>
        <vt:lpwstr/>
      </vt:variant>
      <vt:variant>
        <vt:lpwstr>_Toc191028548</vt:lpwstr>
      </vt:variant>
      <vt:variant>
        <vt:i4>1179703</vt:i4>
      </vt:variant>
      <vt:variant>
        <vt:i4>266</vt:i4>
      </vt:variant>
      <vt:variant>
        <vt:i4>0</vt:i4>
      </vt:variant>
      <vt:variant>
        <vt:i4>5</vt:i4>
      </vt:variant>
      <vt:variant>
        <vt:lpwstr/>
      </vt:variant>
      <vt:variant>
        <vt:lpwstr>_Toc191028547</vt:lpwstr>
      </vt:variant>
      <vt:variant>
        <vt:i4>1179703</vt:i4>
      </vt:variant>
      <vt:variant>
        <vt:i4>260</vt:i4>
      </vt:variant>
      <vt:variant>
        <vt:i4>0</vt:i4>
      </vt:variant>
      <vt:variant>
        <vt:i4>5</vt:i4>
      </vt:variant>
      <vt:variant>
        <vt:lpwstr/>
      </vt:variant>
      <vt:variant>
        <vt:lpwstr>_Toc191028546</vt:lpwstr>
      </vt:variant>
      <vt:variant>
        <vt:i4>1179703</vt:i4>
      </vt:variant>
      <vt:variant>
        <vt:i4>254</vt:i4>
      </vt:variant>
      <vt:variant>
        <vt:i4>0</vt:i4>
      </vt:variant>
      <vt:variant>
        <vt:i4>5</vt:i4>
      </vt:variant>
      <vt:variant>
        <vt:lpwstr/>
      </vt:variant>
      <vt:variant>
        <vt:lpwstr>_Toc191028545</vt:lpwstr>
      </vt:variant>
      <vt:variant>
        <vt:i4>1179703</vt:i4>
      </vt:variant>
      <vt:variant>
        <vt:i4>248</vt:i4>
      </vt:variant>
      <vt:variant>
        <vt:i4>0</vt:i4>
      </vt:variant>
      <vt:variant>
        <vt:i4>5</vt:i4>
      </vt:variant>
      <vt:variant>
        <vt:lpwstr/>
      </vt:variant>
      <vt:variant>
        <vt:lpwstr>_Toc191028544</vt:lpwstr>
      </vt:variant>
      <vt:variant>
        <vt:i4>1179703</vt:i4>
      </vt:variant>
      <vt:variant>
        <vt:i4>242</vt:i4>
      </vt:variant>
      <vt:variant>
        <vt:i4>0</vt:i4>
      </vt:variant>
      <vt:variant>
        <vt:i4>5</vt:i4>
      </vt:variant>
      <vt:variant>
        <vt:lpwstr/>
      </vt:variant>
      <vt:variant>
        <vt:lpwstr>_Toc191028543</vt:lpwstr>
      </vt:variant>
      <vt:variant>
        <vt:i4>1179703</vt:i4>
      </vt:variant>
      <vt:variant>
        <vt:i4>236</vt:i4>
      </vt:variant>
      <vt:variant>
        <vt:i4>0</vt:i4>
      </vt:variant>
      <vt:variant>
        <vt:i4>5</vt:i4>
      </vt:variant>
      <vt:variant>
        <vt:lpwstr/>
      </vt:variant>
      <vt:variant>
        <vt:lpwstr>_Toc191028542</vt:lpwstr>
      </vt:variant>
      <vt:variant>
        <vt:i4>1179703</vt:i4>
      </vt:variant>
      <vt:variant>
        <vt:i4>230</vt:i4>
      </vt:variant>
      <vt:variant>
        <vt:i4>0</vt:i4>
      </vt:variant>
      <vt:variant>
        <vt:i4>5</vt:i4>
      </vt:variant>
      <vt:variant>
        <vt:lpwstr/>
      </vt:variant>
      <vt:variant>
        <vt:lpwstr>_Toc191028541</vt:lpwstr>
      </vt:variant>
      <vt:variant>
        <vt:i4>1179703</vt:i4>
      </vt:variant>
      <vt:variant>
        <vt:i4>224</vt:i4>
      </vt:variant>
      <vt:variant>
        <vt:i4>0</vt:i4>
      </vt:variant>
      <vt:variant>
        <vt:i4>5</vt:i4>
      </vt:variant>
      <vt:variant>
        <vt:lpwstr/>
      </vt:variant>
      <vt:variant>
        <vt:lpwstr>_Toc191028540</vt:lpwstr>
      </vt:variant>
      <vt:variant>
        <vt:i4>1376311</vt:i4>
      </vt:variant>
      <vt:variant>
        <vt:i4>218</vt:i4>
      </vt:variant>
      <vt:variant>
        <vt:i4>0</vt:i4>
      </vt:variant>
      <vt:variant>
        <vt:i4>5</vt:i4>
      </vt:variant>
      <vt:variant>
        <vt:lpwstr/>
      </vt:variant>
      <vt:variant>
        <vt:lpwstr>_Toc191028539</vt:lpwstr>
      </vt:variant>
      <vt:variant>
        <vt:i4>1376311</vt:i4>
      </vt:variant>
      <vt:variant>
        <vt:i4>212</vt:i4>
      </vt:variant>
      <vt:variant>
        <vt:i4>0</vt:i4>
      </vt:variant>
      <vt:variant>
        <vt:i4>5</vt:i4>
      </vt:variant>
      <vt:variant>
        <vt:lpwstr/>
      </vt:variant>
      <vt:variant>
        <vt:lpwstr>_Toc191028538</vt:lpwstr>
      </vt:variant>
      <vt:variant>
        <vt:i4>1376311</vt:i4>
      </vt:variant>
      <vt:variant>
        <vt:i4>206</vt:i4>
      </vt:variant>
      <vt:variant>
        <vt:i4>0</vt:i4>
      </vt:variant>
      <vt:variant>
        <vt:i4>5</vt:i4>
      </vt:variant>
      <vt:variant>
        <vt:lpwstr/>
      </vt:variant>
      <vt:variant>
        <vt:lpwstr>_Toc191028537</vt:lpwstr>
      </vt:variant>
      <vt:variant>
        <vt:i4>1376311</vt:i4>
      </vt:variant>
      <vt:variant>
        <vt:i4>200</vt:i4>
      </vt:variant>
      <vt:variant>
        <vt:i4>0</vt:i4>
      </vt:variant>
      <vt:variant>
        <vt:i4>5</vt:i4>
      </vt:variant>
      <vt:variant>
        <vt:lpwstr/>
      </vt:variant>
      <vt:variant>
        <vt:lpwstr>_Toc191028536</vt:lpwstr>
      </vt:variant>
      <vt:variant>
        <vt:i4>1376311</vt:i4>
      </vt:variant>
      <vt:variant>
        <vt:i4>194</vt:i4>
      </vt:variant>
      <vt:variant>
        <vt:i4>0</vt:i4>
      </vt:variant>
      <vt:variant>
        <vt:i4>5</vt:i4>
      </vt:variant>
      <vt:variant>
        <vt:lpwstr/>
      </vt:variant>
      <vt:variant>
        <vt:lpwstr>_Toc191028535</vt:lpwstr>
      </vt:variant>
      <vt:variant>
        <vt:i4>1376311</vt:i4>
      </vt:variant>
      <vt:variant>
        <vt:i4>188</vt:i4>
      </vt:variant>
      <vt:variant>
        <vt:i4>0</vt:i4>
      </vt:variant>
      <vt:variant>
        <vt:i4>5</vt:i4>
      </vt:variant>
      <vt:variant>
        <vt:lpwstr/>
      </vt:variant>
      <vt:variant>
        <vt:lpwstr>_Toc191028534</vt:lpwstr>
      </vt:variant>
      <vt:variant>
        <vt:i4>1376311</vt:i4>
      </vt:variant>
      <vt:variant>
        <vt:i4>182</vt:i4>
      </vt:variant>
      <vt:variant>
        <vt:i4>0</vt:i4>
      </vt:variant>
      <vt:variant>
        <vt:i4>5</vt:i4>
      </vt:variant>
      <vt:variant>
        <vt:lpwstr/>
      </vt:variant>
      <vt:variant>
        <vt:lpwstr>_Toc191028533</vt:lpwstr>
      </vt:variant>
      <vt:variant>
        <vt:i4>1376311</vt:i4>
      </vt:variant>
      <vt:variant>
        <vt:i4>176</vt:i4>
      </vt:variant>
      <vt:variant>
        <vt:i4>0</vt:i4>
      </vt:variant>
      <vt:variant>
        <vt:i4>5</vt:i4>
      </vt:variant>
      <vt:variant>
        <vt:lpwstr/>
      </vt:variant>
      <vt:variant>
        <vt:lpwstr>_Toc191028532</vt:lpwstr>
      </vt:variant>
      <vt:variant>
        <vt:i4>1376311</vt:i4>
      </vt:variant>
      <vt:variant>
        <vt:i4>170</vt:i4>
      </vt:variant>
      <vt:variant>
        <vt:i4>0</vt:i4>
      </vt:variant>
      <vt:variant>
        <vt:i4>5</vt:i4>
      </vt:variant>
      <vt:variant>
        <vt:lpwstr/>
      </vt:variant>
      <vt:variant>
        <vt:lpwstr>_Toc191028531</vt:lpwstr>
      </vt:variant>
      <vt:variant>
        <vt:i4>1376311</vt:i4>
      </vt:variant>
      <vt:variant>
        <vt:i4>164</vt:i4>
      </vt:variant>
      <vt:variant>
        <vt:i4>0</vt:i4>
      </vt:variant>
      <vt:variant>
        <vt:i4>5</vt:i4>
      </vt:variant>
      <vt:variant>
        <vt:lpwstr/>
      </vt:variant>
      <vt:variant>
        <vt:lpwstr>_Toc191028530</vt:lpwstr>
      </vt:variant>
      <vt:variant>
        <vt:i4>1310775</vt:i4>
      </vt:variant>
      <vt:variant>
        <vt:i4>158</vt:i4>
      </vt:variant>
      <vt:variant>
        <vt:i4>0</vt:i4>
      </vt:variant>
      <vt:variant>
        <vt:i4>5</vt:i4>
      </vt:variant>
      <vt:variant>
        <vt:lpwstr/>
      </vt:variant>
      <vt:variant>
        <vt:lpwstr>_Toc191028529</vt:lpwstr>
      </vt:variant>
      <vt:variant>
        <vt:i4>1310775</vt:i4>
      </vt:variant>
      <vt:variant>
        <vt:i4>152</vt:i4>
      </vt:variant>
      <vt:variant>
        <vt:i4>0</vt:i4>
      </vt:variant>
      <vt:variant>
        <vt:i4>5</vt:i4>
      </vt:variant>
      <vt:variant>
        <vt:lpwstr/>
      </vt:variant>
      <vt:variant>
        <vt:lpwstr>_Toc191028528</vt:lpwstr>
      </vt:variant>
      <vt:variant>
        <vt:i4>1310775</vt:i4>
      </vt:variant>
      <vt:variant>
        <vt:i4>146</vt:i4>
      </vt:variant>
      <vt:variant>
        <vt:i4>0</vt:i4>
      </vt:variant>
      <vt:variant>
        <vt:i4>5</vt:i4>
      </vt:variant>
      <vt:variant>
        <vt:lpwstr/>
      </vt:variant>
      <vt:variant>
        <vt:lpwstr>_Toc191028527</vt:lpwstr>
      </vt:variant>
      <vt:variant>
        <vt:i4>1310775</vt:i4>
      </vt:variant>
      <vt:variant>
        <vt:i4>140</vt:i4>
      </vt:variant>
      <vt:variant>
        <vt:i4>0</vt:i4>
      </vt:variant>
      <vt:variant>
        <vt:i4>5</vt:i4>
      </vt:variant>
      <vt:variant>
        <vt:lpwstr/>
      </vt:variant>
      <vt:variant>
        <vt:lpwstr>_Toc191028526</vt:lpwstr>
      </vt:variant>
      <vt:variant>
        <vt:i4>1310775</vt:i4>
      </vt:variant>
      <vt:variant>
        <vt:i4>134</vt:i4>
      </vt:variant>
      <vt:variant>
        <vt:i4>0</vt:i4>
      </vt:variant>
      <vt:variant>
        <vt:i4>5</vt:i4>
      </vt:variant>
      <vt:variant>
        <vt:lpwstr/>
      </vt:variant>
      <vt:variant>
        <vt:lpwstr>_Toc191028525</vt:lpwstr>
      </vt:variant>
      <vt:variant>
        <vt:i4>1310775</vt:i4>
      </vt:variant>
      <vt:variant>
        <vt:i4>128</vt:i4>
      </vt:variant>
      <vt:variant>
        <vt:i4>0</vt:i4>
      </vt:variant>
      <vt:variant>
        <vt:i4>5</vt:i4>
      </vt:variant>
      <vt:variant>
        <vt:lpwstr/>
      </vt:variant>
      <vt:variant>
        <vt:lpwstr>_Toc191028524</vt:lpwstr>
      </vt:variant>
      <vt:variant>
        <vt:i4>1310775</vt:i4>
      </vt:variant>
      <vt:variant>
        <vt:i4>122</vt:i4>
      </vt:variant>
      <vt:variant>
        <vt:i4>0</vt:i4>
      </vt:variant>
      <vt:variant>
        <vt:i4>5</vt:i4>
      </vt:variant>
      <vt:variant>
        <vt:lpwstr/>
      </vt:variant>
      <vt:variant>
        <vt:lpwstr>_Toc191028523</vt:lpwstr>
      </vt:variant>
      <vt:variant>
        <vt:i4>1310775</vt:i4>
      </vt:variant>
      <vt:variant>
        <vt:i4>116</vt:i4>
      </vt:variant>
      <vt:variant>
        <vt:i4>0</vt:i4>
      </vt:variant>
      <vt:variant>
        <vt:i4>5</vt:i4>
      </vt:variant>
      <vt:variant>
        <vt:lpwstr/>
      </vt:variant>
      <vt:variant>
        <vt:lpwstr>_Toc191028522</vt:lpwstr>
      </vt:variant>
      <vt:variant>
        <vt:i4>1310775</vt:i4>
      </vt:variant>
      <vt:variant>
        <vt:i4>110</vt:i4>
      </vt:variant>
      <vt:variant>
        <vt:i4>0</vt:i4>
      </vt:variant>
      <vt:variant>
        <vt:i4>5</vt:i4>
      </vt:variant>
      <vt:variant>
        <vt:lpwstr/>
      </vt:variant>
      <vt:variant>
        <vt:lpwstr>_Toc191028521</vt:lpwstr>
      </vt:variant>
      <vt:variant>
        <vt:i4>1310775</vt:i4>
      </vt:variant>
      <vt:variant>
        <vt:i4>104</vt:i4>
      </vt:variant>
      <vt:variant>
        <vt:i4>0</vt:i4>
      </vt:variant>
      <vt:variant>
        <vt:i4>5</vt:i4>
      </vt:variant>
      <vt:variant>
        <vt:lpwstr/>
      </vt:variant>
      <vt:variant>
        <vt:lpwstr>_Toc191028520</vt:lpwstr>
      </vt:variant>
      <vt:variant>
        <vt:i4>1507383</vt:i4>
      </vt:variant>
      <vt:variant>
        <vt:i4>98</vt:i4>
      </vt:variant>
      <vt:variant>
        <vt:i4>0</vt:i4>
      </vt:variant>
      <vt:variant>
        <vt:i4>5</vt:i4>
      </vt:variant>
      <vt:variant>
        <vt:lpwstr/>
      </vt:variant>
      <vt:variant>
        <vt:lpwstr>_Toc191028519</vt:lpwstr>
      </vt:variant>
      <vt:variant>
        <vt:i4>1507383</vt:i4>
      </vt:variant>
      <vt:variant>
        <vt:i4>92</vt:i4>
      </vt:variant>
      <vt:variant>
        <vt:i4>0</vt:i4>
      </vt:variant>
      <vt:variant>
        <vt:i4>5</vt:i4>
      </vt:variant>
      <vt:variant>
        <vt:lpwstr/>
      </vt:variant>
      <vt:variant>
        <vt:lpwstr>_Toc191028518</vt:lpwstr>
      </vt:variant>
      <vt:variant>
        <vt:i4>1507383</vt:i4>
      </vt:variant>
      <vt:variant>
        <vt:i4>86</vt:i4>
      </vt:variant>
      <vt:variant>
        <vt:i4>0</vt:i4>
      </vt:variant>
      <vt:variant>
        <vt:i4>5</vt:i4>
      </vt:variant>
      <vt:variant>
        <vt:lpwstr/>
      </vt:variant>
      <vt:variant>
        <vt:lpwstr>_Toc191028517</vt:lpwstr>
      </vt:variant>
      <vt:variant>
        <vt:i4>1507383</vt:i4>
      </vt:variant>
      <vt:variant>
        <vt:i4>80</vt:i4>
      </vt:variant>
      <vt:variant>
        <vt:i4>0</vt:i4>
      </vt:variant>
      <vt:variant>
        <vt:i4>5</vt:i4>
      </vt:variant>
      <vt:variant>
        <vt:lpwstr/>
      </vt:variant>
      <vt:variant>
        <vt:lpwstr>_Toc191028516</vt:lpwstr>
      </vt:variant>
      <vt:variant>
        <vt:i4>1507383</vt:i4>
      </vt:variant>
      <vt:variant>
        <vt:i4>74</vt:i4>
      </vt:variant>
      <vt:variant>
        <vt:i4>0</vt:i4>
      </vt:variant>
      <vt:variant>
        <vt:i4>5</vt:i4>
      </vt:variant>
      <vt:variant>
        <vt:lpwstr/>
      </vt:variant>
      <vt:variant>
        <vt:lpwstr>_Toc191028515</vt:lpwstr>
      </vt:variant>
      <vt:variant>
        <vt:i4>1507383</vt:i4>
      </vt:variant>
      <vt:variant>
        <vt:i4>68</vt:i4>
      </vt:variant>
      <vt:variant>
        <vt:i4>0</vt:i4>
      </vt:variant>
      <vt:variant>
        <vt:i4>5</vt:i4>
      </vt:variant>
      <vt:variant>
        <vt:lpwstr/>
      </vt:variant>
      <vt:variant>
        <vt:lpwstr>_Toc191028514</vt:lpwstr>
      </vt:variant>
      <vt:variant>
        <vt:i4>1507383</vt:i4>
      </vt:variant>
      <vt:variant>
        <vt:i4>62</vt:i4>
      </vt:variant>
      <vt:variant>
        <vt:i4>0</vt:i4>
      </vt:variant>
      <vt:variant>
        <vt:i4>5</vt:i4>
      </vt:variant>
      <vt:variant>
        <vt:lpwstr/>
      </vt:variant>
      <vt:variant>
        <vt:lpwstr>_Toc191028513</vt:lpwstr>
      </vt:variant>
      <vt:variant>
        <vt:i4>1507383</vt:i4>
      </vt:variant>
      <vt:variant>
        <vt:i4>56</vt:i4>
      </vt:variant>
      <vt:variant>
        <vt:i4>0</vt:i4>
      </vt:variant>
      <vt:variant>
        <vt:i4>5</vt:i4>
      </vt:variant>
      <vt:variant>
        <vt:lpwstr/>
      </vt:variant>
      <vt:variant>
        <vt:lpwstr>_Toc191028512</vt:lpwstr>
      </vt:variant>
      <vt:variant>
        <vt:i4>1507383</vt:i4>
      </vt:variant>
      <vt:variant>
        <vt:i4>50</vt:i4>
      </vt:variant>
      <vt:variant>
        <vt:i4>0</vt:i4>
      </vt:variant>
      <vt:variant>
        <vt:i4>5</vt:i4>
      </vt:variant>
      <vt:variant>
        <vt:lpwstr/>
      </vt:variant>
      <vt:variant>
        <vt:lpwstr>_Toc191028511</vt:lpwstr>
      </vt:variant>
      <vt:variant>
        <vt:i4>1507383</vt:i4>
      </vt:variant>
      <vt:variant>
        <vt:i4>44</vt:i4>
      </vt:variant>
      <vt:variant>
        <vt:i4>0</vt:i4>
      </vt:variant>
      <vt:variant>
        <vt:i4>5</vt:i4>
      </vt:variant>
      <vt:variant>
        <vt:lpwstr/>
      </vt:variant>
      <vt:variant>
        <vt:lpwstr>_Toc191028510</vt:lpwstr>
      </vt:variant>
      <vt:variant>
        <vt:i4>1441847</vt:i4>
      </vt:variant>
      <vt:variant>
        <vt:i4>38</vt:i4>
      </vt:variant>
      <vt:variant>
        <vt:i4>0</vt:i4>
      </vt:variant>
      <vt:variant>
        <vt:i4>5</vt:i4>
      </vt:variant>
      <vt:variant>
        <vt:lpwstr/>
      </vt:variant>
      <vt:variant>
        <vt:lpwstr>_Toc191028509</vt:lpwstr>
      </vt:variant>
      <vt:variant>
        <vt:i4>1441847</vt:i4>
      </vt:variant>
      <vt:variant>
        <vt:i4>32</vt:i4>
      </vt:variant>
      <vt:variant>
        <vt:i4>0</vt:i4>
      </vt:variant>
      <vt:variant>
        <vt:i4>5</vt:i4>
      </vt:variant>
      <vt:variant>
        <vt:lpwstr/>
      </vt:variant>
      <vt:variant>
        <vt:lpwstr>_Toc191028508</vt:lpwstr>
      </vt:variant>
      <vt:variant>
        <vt:i4>1441847</vt:i4>
      </vt:variant>
      <vt:variant>
        <vt:i4>26</vt:i4>
      </vt:variant>
      <vt:variant>
        <vt:i4>0</vt:i4>
      </vt:variant>
      <vt:variant>
        <vt:i4>5</vt:i4>
      </vt:variant>
      <vt:variant>
        <vt:lpwstr/>
      </vt:variant>
      <vt:variant>
        <vt:lpwstr>_Toc191028507</vt:lpwstr>
      </vt:variant>
      <vt:variant>
        <vt:i4>1441847</vt:i4>
      </vt:variant>
      <vt:variant>
        <vt:i4>20</vt:i4>
      </vt:variant>
      <vt:variant>
        <vt:i4>0</vt:i4>
      </vt:variant>
      <vt:variant>
        <vt:i4>5</vt:i4>
      </vt:variant>
      <vt:variant>
        <vt:lpwstr/>
      </vt:variant>
      <vt:variant>
        <vt:lpwstr>_Toc191028506</vt:lpwstr>
      </vt:variant>
      <vt:variant>
        <vt:i4>1441847</vt:i4>
      </vt:variant>
      <vt:variant>
        <vt:i4>14</vt:i4>
      </vt:variant>
      <vt:variant>
        <vt:i4>0</vt:i4>
      </vt:variant>
      <vt:variant>
        <vt:i4>5</vt:i4>
      </vt:variant>
      <vt:variant>
        <vt:lpwstr/>
      </vt:variant>
      <vt:variant>
        <vt:lpwstr>_Toc191028505</vt:lpwstr>
      </vt:variant>
      <vt:variant>
        <vt:i4>1441847</vt:i4>
      </vt:variant>
      <vt:variant>
        <vt:i4>8</vt:i4>
      </vt:variant>
      <vt:variant>
        <vt:i4>0</vt:i4>
      </vt:variant>
      <vt:variant>
        <vt:i4>5</vt:i4>
      </vt:variant>
      <vt:variant>
        <vt:lpwstr/>
      </vt:variant>
      <vt:variant>
        <vt:lpwstr>_Toc191028504</vt:lpwstr>
      </vt:variant>
      <vt:variant>
        <vt:i4>1441847</vt:i4>
      </vt:variant>
      <vt:variant>
        <vt:i4>2</vt:i4>
      </vt:variant>
      <vt:variant>
        <vt:i4>0</vt:i4>
      </vt:variant>
      <vt:variant>
        <vt:i4>5</vt:i4>
      </vt:variant>
      <vt:variant>
        <vt:lpwstr/>
      </vt:variant>
      <vt:variant>
        <vt:lpwstr>_Toc191028503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Inschrijvingsleidraad</dc:title>
  <dc:subject>Tender voor de gronduitgifte Touwslagersweg/Kuipersweg, Woerden</dc:subject>
  <dc:creator>Ben de Vries/ Jan-Hendrik Vos</dc:creator>
  <cp:keywords>Inschrijvingsleidraad gronduitgifte Touwslagersweg/Kuipersweg Woerden</cp:keywords>
  <dc:description/>
  <cp:lastModifiedBy>Jan-Hendrik Vos</cp:lastModifiedBy>
  <cp:revision>3</cp:revision>
  <cp:lastPrinted>2025-02-21T12:36:00Z</cp:lastPrinted>
  <dcterms:created xsi:type="dcterms:W3CDTF">2025-02-21T12:36:00Z</dcterms:created>
  <dcterms:modified xsi:type="dcterms:W3CDTF">2025-02-21T12:36:00Z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0x01010078CD83107BB99A49847FCFD35DEAA35E</vt:lpwstr>
  </property>
  <property fmtid="{D5CDD505-2E9C-101B-9397-08002B2CF9AE}" pid="3" name="MediaServiceImageTags">
    <vt:lpwstr/>
  </property>
</Properties>
</file>